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B21F" w14:textId="77777777" w:rsidR="00040217" w:rsidRDefault="00762170" w:rsidP="003C4A63">
      <w:pPr>
        <w:pStyle w:val="Default"/>
        <w:jc w:val="center"/>
        <w:rPr>
          <w:rFonts w:asciiTheme="minorHAnsi" w:hAnsiTheme="minorHAnsi" w:cstheme="minorHAnsi"/>
          <w:b/>
          <w:bCs/>
          <w:caps/>
          <w:sz w:val="36"/>
          <w:szCs w:val="36"/>
          <w:u w:val="single"/>
        </w:rPr>
      </w:pPr>
      <w:r w:rsidRPr="00E950A3">
        <w:rPr>
          <w:rFonts w:asciiTheme="minorHAnsi" w:hAnsiTheme="minorHAnsi" w:cstheme="minorHAnsi"/>
          <w:b/>
          <w:bCs/>
          <w:caps/>
          <w:sz w:val="36"/>
          <w:szCs w:val="36"/>
          <w:u w:val="single"/>
        </w:rPr>
        <w:t>DECLARATION</w:t>
      </w:r>
      <w:r w:rsidR="00E156F7" w:rsidRPr="00E950A3">
        <w:rPr>
          <w:rFonts w:asciiTheme="minorHAnsi" w:hAnsiTheme="minorHAnsi" w:cstheme="minorHAnsi"/>
          <w:b/>
          <w:bCs/>
          <w:caps/>
          <w:sz w:val="36"/>
          <w:szCs w:val="36"/>
          <w:u w:val="single"/>
        </w:rPr>
        <w:t xml:space="preserve"> of Compliance</w:t>
      </w:r>
      <w:r w:rsidR="009C5194">
        <w:rPr>
          <w:rFonts w:asciiTheme="minorHAnsi" w:hAnsiTheme="minorHAnsi" w:cstheme="minorHAnsi"/>
          <w:b/>
          <w:bCs/>
          <w:caps/>
          <w:sz w:val="36"/>
          <w:szCs w:val="36"/>
          <w:u w:val="single"/>
        </w:rPr>
        <w:t xml:space="preserve"> </w:t>
      </w:r>
      <w:r w:rsidR="001A4CD5">
        <w:rPr>
          <w:rFonts w:asciiTheme="minorHAnsi" w:hAnsiTheme="minorHAnsi" w:cstheme="minorHAnsi"/>
          <w:b/>
          <w:bCs/>
          <w:caps/>
          <w:sz w:val="36"/>
          <w:szCs w:val="36"/>
          <w:u w:val="single"/>
        </w:rPr>
        <w:t>IN ACCORDANCE WITH</w:t>
      </w:r>
    </w:p>
    <w:p w14:paraId="76A88E13" w14:textId="4513FAC6" w:rsidR="008006F3" w:rsidRDefault="003F0298" w:rsidP="003C4A63">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 xml:space="preserve">SAIL III </w:t>
      </w:r>
      <w:r w:rsidR="00B35D05" w:rsidRPr="00B35D05">
        <w:rPr>
          <w:rFonts w:asciiTheme="minorHAnsi" w:hAnsiTheme="minorHAnsi" w:cstheme="minorHAnsi"/>
          <w:b/>
          <w:bCs/>
          <w:caps/>
          <w:sz w:val="36"/>
          <w:szCs w:val="36"/>
          <w:u w:val="single"/>
        </w:rPr>
        <w:t>M</w:t>
      </w:r>
      <w:r w:rsidR="00040217">
        <w:rPr>
          <w:rFonts w:asciiTheme="minorHAnsi" w:hAnsiTheme="minorHAnsi" w:cstheme="minorHAnsi"/>
          <w:b/>
          <w:bCs/>
          <w:caps/>
          <w:sz w:val="36"/>
          <w:szCs w:val="36"/>
          <w:u w:val="single"/>
        </w:rPr>
        <w:t>oc</w:t>
      </w:r>
      <w:r w:rsidR="00B35D05" w:rsidRPr="00B35D05">
        <w:rPr>
          <w:rFonts w:asciiTheme="minorHAnsi" w:hAnsiTheme="minorHAnsi" w:cstheme="minorHAnsi"/>
          <w:b/>
          <w:bCs/>
          <w:caps/>
          <w:sz w:val="36"/>
          <w:szCs w:val="36"/>
          <w:u w:val="single"/>
        </w:rPr>
        <w:t xml:space="preserve"> to </w:t>
      </w:r>
      <w:r>
        <w:rPr>
          <w:rFonts w:asciiTheme="minorHAnsi" w:hAnsiTheme="minorHAnsi" w:cstheme="minorHAnsi"/>
          <w:b/>
          <w:bCs/>
          <w:caps/>
          <w:sz w:val="36"/>
          <w:szCs w:val="36"/>
          <w:u w:val="single"/>
        </w:rPr>
        <w:t xml:space="preserve">SORA </w:t>
      </w:r>
      <w:r w:rsidR="00B35D05" w:rsidRPr="00B35D05">
        <w:rPr>
          <w:rFonts w:asciiTheme="minorHAnsi" w:hAnsiTheme="minorHAnsi" w:cstheme="minorHAnsi"/>
          <w:b/>
          <w:bCs/>
          <w:caps/>
          <w:sz w:val="36"/>
          <w:szCs w:val="36"/>
          <w:u w:val="single"/>
        </w:rPr>
        <w:t>OSO #05</w:t>
      </w:r>
    </w:p>
    <w:p w14:paraId="10312B25" w14:textId="5C1FF9EE" w:rsidR="00E22288" w:rsidRPr="00E950A3" w:rsidRDefault="00E22288" w:rsidP="003C4A63">
      <w:pPr>
        <w:pStyle w:val="Default"/>
        <w:jc w:val="center"/>
        <w:rPr>
          <w:rFonts w:asciiTheme="minorHAnsi" w:hAnsiTheme="minorHAnsi" w:cstheme="minorHAnsi"/>
          <w:b/>
          <w:bCs/>
          <w:caps/>
          <w:sz w:val="36"/>
          <w:szCs w:val="36"/>
          <w:u w:val="single"/>
        </w:rPr>
      </w:pPr>
      <w:r w:rsidRPr="004D4134">
        <w:rPr>
          <w:rFonts w:asciiTheme="minorHAnsi" w:hAnsiTheme="minorHAnsi" w:cstheme="minorHAnsi"/>
          <w:sz w:val="22"/>
          <w:szCs w:val="22"/>
        </w:rPr>
        <w:t>(</w:t>
      </w:r>
      <w:r w:rsidRPr="004D4134">
        <w:rPr>
          <w:rFonts w:asciiTheme="minorHAnsi" w:hAnsiTheme="minorHAnsi" w:cstheme="minorHAnsi"/>
          <w:i/>
          <w:iCs/>
          <w:sz w:val="22"/>
          <w:szCs w:val="22"/>
        </w:rPr>
        <w:t>insert model name</w:t>
      </w:r>
      <w:r w:rsidRPr="004D4134">
        <w:rPr>
          <w:rFonts w:asciiTheme="minorHAnsi" w:hAnsiTheme="minorHAnsi" w:cstheme="minorHAnsi"/>
          <w:sz w:val="22"/>
          <w:szCs w:val="22"/>
        </w:rPr>
        <w:t>)</w:t>
      </w:r>
    </w:p>
    <w:p w14:paraId="4AC94ABC" w14:textId="77777777" w:rsidR="003C4A63" w:rsidRPr="00E950A3" w:rsidRDefault="003C4A63" w:rsidP="00CF7C4D">
      <w:pPr>
        <w:pStyle w:val="Default"/>
        <w:rPr>
          <w:rFonts w:asciiTheme="minorHAnsi" w:hAnsiTheme="minorHAnsi" w:cstheme="minorHAnsi"/>
          <w:b/>
          <w:bCs/>
          <w:sz w:val="22"/>
          <w:szCs w:val="22"/>
        </w:rPr>
      </w:pPr>
    </w:p>
    <w:p w14:paraId="0D2538E3" w14:textId="12F7FA0A" w:rsidR="00BD1154" w:rsidRPr="00AA1C1D" w:rsidRDefault="00196721" w:rsidP="00470118">
      <w:pPr>
        <w:pStyle w:val="Default"/>
        <w:spacing w:after="120"/>
        <w:jc w:val="both"/>
        <w:rPr>
          <w:rFonts w:ascii="Calibri" w:eastAsia="Times New Roman" w:hAnsi="Calibri" w:cs="Calibri"/>
          <w:color w:val="000000" w:themeColor="text1"/>
          <w:sz w:val="22"/>
          <w:szCs w:val="22"/>
        </w:rPr>
      </w:pPr>
      <w:r w:rsidRPr="0074180A">
        <w:rPr>
          <w:rFonts w:asciiTheme="minorHAnsi" w:hAnsiTheme="minorHAnsi" w:cstheme="minorHAnsi"/>
          <w:sz w:val="22"/>
          <w:szCs w:val="22"/>
        </w:rPr>
        <w:t>Hereby, I, ________</w:t>
      </w:r>
      <w:r>
        <w:rPr>
          <w:rFonts w:asciiTheme="minorHAnsi" w:hAnsiTheme="minorHAnsi" w:cstheme="minorHAnsi"/>
          <w:sz w:val="22"/>
          <w:szCs w:val="22"/>
        </w:rPr>
        <w:t>___</w:t>
      </w:r>
      <w:r w:rsidRPr="0074180A">
        <w:rPr>
          <w:rFonts w:asciiTheme="minorHAnsi" w:hAnsiTheme="minorHAnsi" w:cstheme="minorHAnsi"/>
          <w:sz w:val="22"/>
          <w:szCs w:val="22"/>
        </w:rPr>
        <w:t xml:space="preserve"> (insert name of the accountable manager of UAS’ </w:t>
      </w:r>
      <w:r>
        <w:rPr>
          <w:rFonts w:asciiTheme="minorHAnsi" w:hAnsiTheme="minorHAnsi" w:cstheme="minorHAnsi"/>
          <w:sz w:val="22"/>
          <w:szCs w:val="22"/>
        </w:rPr>
        <w:t>designer</w:t>
      </w:r>
      <w:r w:rsidRPr="0074180A">
        <w:rPr>
          <w:rFonts w:asciiTheme="minorHAnsi" w:hAnsiTheme="minorHAnsi" w:cstheme="minorHAnsi"/>
          <w:sz w:val="22"/>
          <w:szCs w:val="22"/>
        </w:rPr>
        <w:t>), accountable manager of the company (insert name of the company) declare under my sole responsibility that the UAS ______</w:t>
      </w:r>
      <w:r>
        <w:rPr>
          <w:rFonts w:asciiTheme="minorHAnsi" w:hAnsiTheme="minorHAnsi" w:cstheme="minorHAnsi"/>
          <w:sz w:val="22"/>
          <w:szCs w:val="22"/>
        </w:rPr>
        <w:t>____</w:t>
      </w:r>
      <w:r w:rsidRPr="0074180A">
        <w:rPr>
          <w:rFonts w:asciiTheme="minorHAnsi" w:hAnsiTheme="minorHAnsi" w:cstheme="minorHAnsi"/>
          <w:sz w:val="22"/>
          <w:szCs w:val="22"/>
        </w:rPr>
        <w:t xml:space="preserve"> (insert UAS model name), </w:t>
      </w:r>
      <w:r>
        <w:rPr>
          <w:rFonts w:asciiTheme="minorHAnsi" w:hAnsiTheme="minorHAnsi" w:cstheme="minorHAnsi"/>
          <w:sz w:val="22"/>
          <w:szCs w:val="22"/>
        </w:rPr>
        <w:t>designed</w:t>
      </w:r>
      <w:r w:rsidRPr="0074180A">
        <w:rPr>
          <w:rFonts w:asciiTheme="minorHAnsi" w:hAnsiTheme="minorHAnsi" w:cstheme="minorHAnsi"/>
          <w:sz w:val="22"/>
          <w:szCs w:val="22"/>
        </w:rPr>
        <w:t xml:space="preserve"> by the _________ (insert name of the company as above) with hardware and software configuration as defined by documents (insert documents numbers and version): __________ </w:t>
      </w:r>
      <w:r w:rsidR="0045145A" w:rsidRPr="0074180A">
        <w:rPr>
          <w:rFonts w:asciiTheme="minorHAnsi" w:hAnsiTheme="minorHAnsi" w:cstheme="minorHAnsi"/>
          <w:sz w:val="22"/>
          <w:szCs w:val="22"/>
        </w:rPr>
        <w:t xml:space="preserve">is compliant with </w:t>
      </w:r>
      <w:r w:rsidR="0045145A">
        <w:rPr>
          <w:rFonts w:asciiTheme="minorHAnsi" w:hAnsiTheme="minorHAnsi" w:cstheme="minorHAnsi"/>
          <w:sz w:val="22"/>
          <w:szCs w:val="22"/>
        </w:rPr>
        <w:t xml:space="preserve">OSO#5 and such compliance has been determined applying </w:t>
      </w:r>
      <w:r w:rsidR="0045145A" w:rsidRPr="0074180A">
        <w:rPr>
          <w:rFonts w:asciiTheme="minorHAnsi" w:hAnsiTheme="minorHAnsi" w:cstheme="minorHAnsi"/>
          <w:sz w:val="22"/>
          <w:szCs w:val="22"/>
        </w:rPr>
        <w:t xml:space="preserve">the EASA </w:t>
      </w:r>
      <w:r w:rsidR="0045145A">
        <w:rPr>
          <w:rFonts w:asciiTheme="minorHAnsi" w:hAnsiTheme="minorHAnsi" w:cstheme="minorHAnsi"/>
          <w:sz w:val="22"/>
          <w:szCs w:val="22"/>
        </w:rPr>
        <w:t>SAIL III MoC to OSO#5, issue 1.</w:t>
      </w:r>
    </w:p>
    <w:p w14:paraId="0A1D1A1E" w14:textId="3A6E5E36" w:rsidR="00BD1154" w:rsidRPr="00BD1154" w:rsidRDefault="00BD1154" w:rsidP="00C055E0">
      <w:pPr>
        <w:pStyle w:val="Default"/>
        <w:spacing w:after="120"/>
        <w:jc w:val="both"/>
        <w:rPr>
          <w:rFonts w:asciiTheme="minorHAnsi" w:hAnsiTheme="minorHAnsi" w:cstheme="minorHAnsi"/>
          <w:i/>
          <w:iCs/>
          <w:sz w:val="22"/>
          <w:szCs w:val="22"/>
        </w:rPr>
      </w:pPr>
    </w:p>
    <w:p w14:paraId="42256586" w14:textId="51F3ACD7" w:rsidR="00BB5FFA" w:rsidRDefault="00BB5FFA" w:rsidP="00BB5FFA">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I moreover declare that the requirements of the </w:t>
      </w:r>
      <w:r w:rsidR="00441E2F">
        <w:rPr>
          <w:rFonts w:asciiTheme="minorHAnsi" w:hAnsiTheme="minorHAnsi" w:cstheme="minorHAnsi"/>
          <w:sz w:val="22"/>
          <w:szCs w:val="22"/>
        </w:rPr>
        <w:t>MoC</w:t>
      </w:r>
      <w:r>
        <w:rPr>
          <w:rFonts w:asciiTheme="minorHAnsi" w:hAnsiTheme="minorHAnsi" w:cstheme="minorHAnsi"/>
          <w:sz w:val="22"/>
          <w:szCs w:val="22"/>
        </w:rPr>
        <w:t xml:space="preserve"> have been reviewed and that its provisions have been complied with. In particular:</w:t>
      </w:r>
    </w:p>
    <w:p w14:paraId="62D74551" w14:textId="4416C6F3" w:rsidR="00041D78" w:rsidRDefault="00DB3D55" w:rsidP="001222C7">
      <w:pPr>
        <w:pStyle w:val="Default"/>
        <w:spacing w:after="120"/>
        <w:ind w:left="284" w:hanging="284"/>
        <w:jc w:val="both"/>
        <w:rPr>
          <w:rFonts w:asciiTheme="minorHAnsi" w:hAnsiTheme="minorHAnsi" w:cstheme="minorHAnsi"/>
          <w:sz w:val="22"/>
          <w:szCs w:val="22"/>
        </w:rPr>
      </w:pPr>
      <w:sdt>
        <w:sdtPr>
          <w:rPr>
            <w:rFonts w:asciiTheme="minorHAnsi" w:hAnsiTheme="minorHAnsi" w:cstheme="minorHAnsi"/>
            <w:sz w:val="22"/>
            <w:szCs w:val="22"/>
          </w:rPr>
          <w:id w:val="1433939164"/>
          <w14:checkbox>
            <w14:checked w14:val="0"/>
            <w14:checkedState w14:val="2612" w14:font="MS Gothic"/>
            <w14:uncheckedState w14:val="2610" w14:font="MS Gothic"/>
          </w14:checkbox>
        </w:sdtPr>
        <w:sdtEndPr/>
        <w:sdtContent>
          <w:r w:rsidR="00041D78" w:rsidRPr="00E950A3">
            <w:rPr>
              <w:rFonts w:ascii="Segoe UI Symbol" w:eastAsia="MS Gothic" w:hAnsi="Segoe UI Symbol" w:cs="Segoe UI Symbol"/>
              <w:sz w:val="22"/>
              <w:szCs w:val="22"/>
            </w:rPr>
            <w:t>☐</w:t>
          </w:r>
        </w:sdtContent>
      </w:sdt>
      <w:r w:rsidR="00041D78" w:rsidRPr="00E950A3">
        <w:rPr>
          <w:rFonts w:asciiTheme="minorHAnsi" w:hAnsiTheme="minorHAnsi" w:cstheme="minorHAnsi"/>
          <w:sz w:val="22"/>
          <w:szCs w:val="22"/>
        </w:rPr>
        <w:t xml:space="preserve">   </w:t>
      </w:r>
      <w:r w:rsidR="00651E96">
        <w:rPr>
          <w:rFonts w:asciiTheme="minorHAnsi" w:hAnsiTheme="minorHAnsi" w:cstheme="minorHAnsi"/>
          <w:sz w:val="22"/>
          <w:szCs w:val="22"/>
        </w:rPr>
        <w:t>T</w:t>
      </w:r>
      <w:r w:rsidR="00A0599E">
        <w:rPr>
          <w:rFonts w:asciiTheme="minorHAnsi" w:hAnsiTheme="minorHAnsi" w:cstheme="minorHAnsi"/>
          <w:sz w:val="22"/>
          <w:szCs w:val="22"/>
        </w:rPr>
        <w:t xml:space="preserve">he functional and operational principles of the UAS and its architecture </w:t>
      </w:r>
      <w:r w:rsidR="00651E96">
        <w:rPr>
          <w:rFonts w:asciiTheme="minorHAnsi" w:hAnsiTheme="minorHAnsi" w:cstheme="minorHAnsi"/>
          <w:sz w:val="22"/>
          <w:szCs w:val="22"/>
        </w:rPr>
        <w:t>has been described.</w:t>
      </w:r>
    </w:p>
    <w:p w14:paraId="79DE2034" w14:textId="3884C5E4" w:rsidR="00651E96" w:rsidRDefault="00DB3D55" w:rsidP="001222C7">
      <w:pPr>
        <w:pStyle w:val="Default"/>
        <w:spacing w:after="120"/>
        <w:ind w:left="284" w:hanging="284"/>
        <w:jc w:val="both"/>
        <w:rPr>
          <w:rFonts w:asciiTheme="minorHAnsi" w:hAnsiTheme="minorHAnsi" w:cstheme="minorHAnsi"/>
          <w:sz w:val="22"/>
          <w:szCs w:val="22"/>
        </w:rPr>
      </w:pPr>
      <w:sdt>
        <w:sdtPr>
          <w:rPr>
            <w:rFonts w:asciiTheme="minorHAnsi" w:hAnsiTheme="minorHAnsi" w:cstheme="minorHAnsi"/>
            <w:sz w:val="22"/>
            <w:szCs w:val="22"/>
          </w:rPr>
          <w:id w:val="-2129233721"/>
          <w14:checkbox>
            <w14:checked w14:val="0"/>
            <w14:checkedState w14:val="2612" w14:font="MS Gothic"/>
            <w14:uncheckedState w14:val="2610" w14:font="MS Gothic"/>
          </w14:checkbox>
        </w:sdtPr>
        <w:sdtEndPr/>
        <w:sdtContent>
          <w:r w:rsidR="00F355D0">
            <w:rPr>
              <w:rFonts w:ascii="MS Gothic" w:eastAsia="MS Gothic" w:hAnsi="MS Gothic" w:cstheme="minorHAnsi" w:hint="eastAsia"/>
              <w:sz w:val="22"/>
              <w:szCs w:val="22"/>
            </w:rPr>
            <w:t>☐</w:t>
          </w:r>
        </w:sdtContent>
      </w:sdt>
      <w:r w:rsidR="00F355D0" w:rsidRPr="00E950A3">
        <w:rPr>
          <w:rFonts w:asciiTheme="minorHAnsi" w:hAnsiTheme="minorHAnsi" w:cstheme="minorHAnsi"/>
          <w:sz w:val="22"/>
          <w:szCs w:val="22"/>
        </w:rPr>
        <w:t xml:space="preserve">  </w:t>
      </w:r>
      <w:r w:rsidR="00651E96">
        <w:rPr>
          <w:rFonts w:asciiTheme="minorHAnsi" w:hAnsiTheme="minorHAnsi" w:cstheme="minorHAnsi"/>
          <w:sz w:val="22"/>
          <w:szCs w:val="22"/>
        </w:rPr>
        <w:t xml:space="preserve">All </w:t>
      </w:r>
      <w:r w:rsidR="00A0599E">
        <w:rPr>
          <w:rFonts w:asciiTheme="minorHAnsi" w:hAnsiTheme="minorHAnsi" w:cstheme="minorHAnsi"/>
          <w:sz w:val="22"/>
          <w:szCs w:val="22"/>
        </w:rPr>
        <w:t>functions and functional failures have been identified in the UAS level Functional Hazard Assessment (FHA)</w:t>
      </w:r>
      <w:r w:rsidR="00651E96">
        <w:rPr>
          <w:rFonts w:asciiTheme="minorHAnsi" w:hAnsiTheme="minorHAnsi" w:cstheme="minorHAnsi"/>
          <w:sz w:val="22"/>
          <w:szCs w:val="22"/>
        </w:rPr>
        <w:t>.</w:t>
      </w:r>
    </w:p>
    <w:p w14:paraId="778B190D" w14:textId="71A74165" w:rsidR="00041D78" w:rsidRPr="00E950A3" w:rsidRDefault="00DB3D55" w:rsidP="001222C7">
      <w:pPr>
        <w:pStyle w:val="Default"/>
        <w:spacing w:after="120"/>
        <w:ind w:left="284" w:hanging="284"/>
        <w:jc w:val="both"/>
        <w:rPr>
          <w:rFonts w:asciiTheme="minorHAnsi" w:hAnsiTheme="minorHAnsi" w:cstheme="minorHAnsi"/>
          <w:sz w:val="22"/>
          <w:szCs w:val="22"/>
        </w:rPr>
      </w:pPr>
      <w:sdt>
        <w:sdtPr>
          <w:rPr>
            <w:rFonts w:asciiTheme="minorHAnsi" w:hAnsiTheme="minorHAnsi" w:cstheme="minorHAnsi"/>
            <w:sz w:val="22"/>
            <w:szCs w:val="22"/>
          </w:rPr>
          <w:id w:val="1141764961"/>
          <w14:checkbox>
            <w14:checked w14:val="0"/>
            <w14:checkedState w14:val="2612" w14:font="MS Gothic"/>
            <w14:uncheckedState w14:val="2610" w14:font="MS Gothic"/>
          </w14:checkbox>
        </w:sdtPr>
        <w:sdtEndPr/>
        <w:sdtContent>
          <w:r w:rsidR="00F355D0">
            <w:rPr>
              <w:rFonts w:ascii="MS Gothic" w:eastAsia="MS Gothic" w:hAnsi="MS Gothic" w:cstheme="minorHAnsi" w:hint="eastAsia"/>
              <w:sz w:val="22"/>
              <w:szCs w:val="22"/>
            </w:rPr>
            <w:t>☐</w:t>
          </w:r>
        </w:sdtContent>
      </w:sdt>
      <w:r w:rsidR="00041D78" w:rsidRPr="00E950A3">
        <w:rPr>
          <w:rFonts w:asciiTheme="minorHAnsi" w:hAnsiTheme="minorHAnsi" w:cstheme="minorHAnsi"/>
          <w:sz w:val="22"/>
          <w:szCs w:val="22"/>
        </w:rPr>
        <w:t xml:space="preserve">  </w:t>
      </w:r>
      <w:r w:rsidR="00A0599E">
        <w:rPr>
          <w:rFonts w:asciiTheme="minorHAnsi" w:hAnsiTheme="minorHAnsi" w:cstheme="minorHAnsi"/>
          <w:sz w:val="22"/>
          <w:szCs w:val="22"/>
        </w:rPr>
        <w:t>An FMEA-like analysis in accordance with ED-280 has been performed</w:t>
      </w:r>
      <w:r w:rsidR="00651E96">
        <w:rPr>
          <w:rFonts w:asciiTheme="minorHAnsi" w:hAnsiTheme="minorHAnsi" w:cstheme="minorHAnsi"/>
          <w:sz w:val="22"/>
          <w:szCs w:val="22"/>
        </w:rPr>
        <w:t>.</w:t>
      </w:r>
    </w:p>
    <w:p w14:paraId="28FDFEF7" w14:textId="04D16F4B" w:rsidR="00B80AD3" w:rsidRPr="00E950A3" w:rsidRDefault="00DB3D55" w:rsidP="001222C7">
      <w:pPr>
        <w:spacing w:beforeLines="60" w:before="144" w:afterLines="60" w:after="144"/>
        <w:ind w:left="284" w:hanging="284"/>
        <w:jc w:val="left"/>
        <w:rPr>
          <w:rFonts w:asciiTheme="minorHAnsi" w:hAnsiTheme="minorHAnsi" w:cstheme="minorHAnsi"/>
          <w:sz w:val="22"/>
          <w:szCs w:val="22"/>
        </w:rPr>
      </w:pPr>
      <w:sdt>
        <w:sdtPr>
          <w:rPr>
            <w:rFonts w:ascii="Segoe UI Symbol" w:eastAsia="MS Gothic" w:hAnsi="Segoe UI Symbol" w:cs="Segoe UI Symbol"/>
            <w:sz w:val="22"/>
            <w:szCs w:val="22"/>
          </w:rPr>
          <w:id w:val="1010024390"/>
          <w14:checkbox>
            <w14:checked w14:val="0"/>
            <w14:checkedState w14:val="2612" w14:font="MS Gothic"/>
            <w14:uncheckedState w14:val="2610" w14:font="MS Gothic"/>
          </w14:checkbox>
        </w:sdtPr>
        <w:sdtEndPr/>
        <w:sdtContent>
          <w:r w:rsidR="00041D78" w:rsidRPr="00470118">
            <w:rPr>
              <w:rFonts w:ascii="Segoe UI Symbol" w:eastAsia="MS Gothic" w:hAnsi="Segoe UI Symbol" w:cs="Segoe UI Symbol"/>
              <w:sz w:val="22"/>
              <w:szCs w:val="22"/>
            </w:rPr>
            <w:t>☐</w:t>
          </w:r>
        </w:sdtContent>
      </w:sdt>
      <w:r w:rsidR="00041D78" w:rsidRPr="00470118">
        <w:rPr>
          <w:rFonts w:asciiTheme="minorHAnsi" w:hAnsiTheme="minorHAnsi" w:cstheme="minorHAnsi"/>
          <w:sz w:val="22"/>
          <w:szCs w:val="22"/>
        </w:rPr>
        <w:t xml:space="preserve">  </w:t>
      </w:r>
      <w:r w:rsidR="00A0599E" w:rsidRPr="00470118">
        <w:rPr>
          <w:rFonts w:asciiTheme="minorHAnsi" w:hAnsiTheme="minorHAnsi" w:cstheme="minorHAnsi"/>
          <w:sz w:val="22"/>
          <w:szCs w:val="22"/>
        </w:rPr>
        <w:t>A common Cause Analysis has been performed</w:t>
      </w:r>
      <w:r w:rsidR="00651E96" w:rsidRPr="00470118">
        <w:rPr>
          <w:rFonts w:asciiTheme="minorHAnsi" w:hAnsiTheme="minorHAnsi" w:cstheme="minorHAnsi"/>
          <w:sz w:val="22"/>
          <w:szCs w:val="22"/>
        </w:rPr>
        <w:t>.</w:t>
      </w:r>
      <w:r w:rsidR="00A0032C" w:rsidRPr="00470118">
        <w:rPr>
          <w:rFonts w:asciiTheme="minorHAnsi" w:hAnsiTheme="minorHAnsi" w:cstheme="minorHAnsi"/>
          <w:sz w:val="22"/>
          <w:szCs w:val="22"/>
        </w:rPr>
        <w:t xml:space="preserve"> If technical mitigations are implemented in the design, these mitigation</w:t>
      </w:r>
      <w:r w:rsidR="00A0032C">
        <w:rPr>
          <w:rFonts w:asciiTheme="minorHAnsi" w:hAnsiTheme="minorHAnsi" w:cstheme="minorHAnsi"/>
          <w:sz w:val="22"/>
          <w:szCs w:val="22"/>
        </w:rPr>
        <w:t>s</w:t>
      </w:r>
      <w:r w:rsidR="00A0032C" w:rsidRPr="00470118">
        <w:rPr>
          <w:rFonts w:asciiTheme="minorHAnsi" w:hAnsiTheme="minorHAnsi" w:cstheme="minorHAnsi"/>
          <w:sz w:val="22"/>
          <w:szCs w:val="22"/>
        </w:rPr>
        <w:t xml:space="preserve"> have been demonstrated to be independent from the failed subsystem(s).</w:t>
      </w:r>
    </w:p>
    <w:p w14:paraId="5FAED677" w14:textId="4801B6DF" w:rsidR="00CA20BA" w:rsidRDefault="00DB3D55" w:rsidP="001222C7">
      <w:pPr>
        <w:pStyle w:val="Default"/>
        <w:spacing w:after="120"/>
        <w:ind w:left="284" w:hanging="284"/>
        <w:jc w:val="both"/>
        <w:rPr>
          <w:rFonts w:asciiTheme="minorHAnsi" w:hAnsiTheme="minorHAnsi" w:cstheme="minorHAnsi"/>
          <w:sz w:val="22"/>
          <w:szCs w:val="22"/>
        </w:rPr>
      </w:pPr>
      <w:sdt>
        <w:sdtPr>
          <w:rPr>
            <w:rFonts w:asciiTheme="minorHAnsi" w:hAnsiTheme="minorHAnsi" w:cstheme="minorHAnsi"/>
            <w:sz w:val="22"/>
            <w:szCs w:val="22"/>
          </w:rPr>
          <w:id w:val="1847750748"/>
          <w14:checkbox>
            <w14:checked w14:val="0"/>
            <w14:checkedState w14:val="2612" w14:font="MS Gothic"/>
            <w14:uncheckedState w14:val="2610" w14:font="MS Gothic"/>
          </w14:checkbox>
        </w:sdtPr>
        <w:sdtEndPr/>
        <w:sdtContent>
          <w:r w:rsidR="00041D78" w:rsidRPr="00E950A3">
            <w:rPr>
              <w:rFonts w:ascii="Segoe UI Symbol" w:eastAsia="MS Gothic" w:hAnsi="Segoe UI Symbol" w:cs="Segoe UI Symbol"/>
              <w:sz w:val="22"/>
              <w:szCs w:val="22"/>
            </w:rPr>
            <w:t>☐</w:t>
          </w:r>
        </w:sdtContent>
      </w:sdt>
      <w:r w:rsidR="00041D78" w:rsidRPr="00E950A3">
        <w:rPr>
          <w:rFonts w:asciiTheme="minorHAnsi" w:hAnsiTheme="minorHAnsi" w:cstheme="minorHAnsi"/>
          <w:sz w:val="22"/>
          <w:szCs w:val="22"/>
        </w:rPr>
        <w:t xml:space="preserve">  </w:t>
      </w:r>
      <w:r w:rsidR="00B80AD3">
        <w:rPr>
          <w:rFonts w:asciiTheme="minorHAnsi" w:hAnsiTheme="minorHAnsi" w:cstheme="minorHAnsi"/>
          <w:sz w:val="22"/>
          <w:szCs w:val="22"/>
        </w:rPr>
        <w:t>A design and installation appraisal has been performed to summarize the results of the safety assessment process</w:t>
      </w:r>
      <w:r w:rsidR="00A0032C">
        <w:rPr>
          <w:rFonts w:asciiTheme="minorHAnsi" w:hAnsiTheme="minorHAnsi" w:cstheme="minorHAnsi"/>
          <w:sz w:val="22"/>
          <w:szCs w:val="22"/>
        </w:rPr>
        <w:t>.</w:t>
      </w:r>
    </w:p>
    <w:p w14:paraId="158F83C4" w14:textId="508013A6" w:rsidR="00651E96" w:rsidRDefault="00DB3D55" w:rsidP="001222C7">
      <w:pPr>
        <w:pStyle w:val="Default"/>
        <w:spacing w:after="120"/>
        <w:ind w:left="284" w:hanging="284"/>
        <w:jc w:val="both"/>
        <w:rPr>
          <w:rFonts w:asciiTheme="minorHAnsi" w:hAnsiTheme="minorHAnsi" w:cstheme="minorHAnsi"/>
          <w:sz w:val="22"/>
          <w:szCs w:val="22"/>
        </w:rPr>
      </w:pPr>
      <w:sdt>
        <w:sdtPr>
          <w:rPr>
            <w:rFonts w:asciiTheme="minorHAnsi" w:hAnsiTheme="minorHAnsi" w:cstheme="minorHAnsi"/>
            <w:sz w:val="22"/>
            <w:szCs w:val="22"/>
          </w:rPr>
          <w:id w:val="1223493549"/>
          <w14:checkbox>
            <w14:checked w14:val="0"/>
            <w14:checkedState w14:val="2612" w14:font="MS Gothic"/>
            <w14:uncheckedState w14:val="2610" w14:font="MS Gothic"/>
          </w14:checkbox>
        </w:sdtPr>
        <w:sdtEndPr/>
        <w:sdtContent>
          <w:r w:rsidR="00651E96">
            <w:rPr>
              <w:rFonts w:ascii="MS Gothic" w:eastAsia="MS Gothic" w:hAnsi="MS Gothic" w:cstheme="minorHAnsi" w:hint="eastAsia"/>
              <w:sz w:val="22"/>
              <w:szCs w:val="22"/>
            </w:rPr>
            <w:t>☐</w:t>
          </w:r>
        </w:sdtContent>
      </w:sdt>
      <w:r w:rsidR="00651E96">
        <w:rPr>
          <w:rFonts w:asciiTheme="minorHAnsi" w:hAnsiTheme="minorHAnsi" w:cstheme="minorHAnsi"/>
          <w:sz w:val="22"/>
          <w:szCs w:val="22"/>
        </w:rPr>
        <w:t xml:space="preserve"> The safety assessment has considered failures </w:t>
      </w:r>
      <w:r w:rsidR="0099714F">
        <w:rPr>
          <w:rFonts w:asciiTheme="minorHAnsi" w:hAnsiTheme="minorHAnsi" w:cstheme="minorHAnsi"/>
          <w:sz w:val="22"/>
          <w:szCs w:val="22"/>
        </w:rPr>
        <w:t xml:space="preserve">(i.e. loss and malfunction) </w:t>
      </w:r>
      <w:r w:rsidR="00651E96">
        <w:rPr>
          <w:rFonts w:asciiTheme="minorHAnsi" w:hAnsiTheme="minorHAnsi" w:cstheme="minorHAnsi"/>
          <w:sz w:val="22"/>
          <w:szCs w:val="22"/>
        </w:rPr>
        <w:t>of the UAS, CMU and any external</w:t>
      </w:r>
      <w:r w:rsidR="001222C7">
        <w:rPr>
          <w:rFonts w:asciiTheme="minorHAnsi" w:hAnsiTheme="minorHAnsi" w:cstheme="minorHAnsi"/>
          <w:sz w:val="22"/>
          <w:szCs w:val="22"/>
        </w:rPr>
        <w:t xml:space="preserve"> </w:t>
      </w:r>
      <w:r w:rsidR="00651E96">
        <w:rPr>
          <w:rFonts w:asciiTheme="minorHAnsi" w:hAnsiTheme="minorHAnsi" w:cstheme="minorHAnsi"/>
          <w:sz w:val="22"/>
          <w:szCs w:val="22"/>
        </w:rPr>
        <w:t>system supporting the operation</w:t>
      </w:r>
      <w:r w:rsidR="00A0032C">
        <w:rPr>
          <w:rFonts w:asciiTheme="minorHAnsi" w:hAnsiTheme="minorHAnsi" w:cstheme="minorHAnsi"/>
          <w:sz w:val="22"/>
          <w:szCs w:val="22"/>
        </w:rPr>
        <w:t>.</w:t>
      </w:r>
    </w:p>
    <w:p w14:paraId="2D64A110" w14:textId="0B3D4160" w:rsidR="003244DB" w:rsidRPr="00E32B2E" w:rsidRDefault="00DB3D55" w:rsidP="001222C7">
      <w:pPr>
        <w:pStyle w:val="Default"/>
        <w:spacing w:after="120"/>
        <w:ind w:left="284" w:hanging="284"/>
        <w:jc w:val="both"/>
        <w:rPr>
          <w:rFonts w:asciiTheme="minorHAnsi" w:hAnsiTheme="minorHAnsi" w:cstheme="minorHAnsi"/>
          <w:sz w:val="22"/>
          <w:szCs w:val="22"/>
        </w:rPr>
      </w:pPr>
      <w:sdt>
        <w:sdtPr>
          <w:rPr>
            <w:rFonts w:asciiTheme="minorHAnsi" w:hAnsiTheme="minorHAnsi" w:cstheme="minorHAnsi"/>
            <w:sz w:val="22"/>
            <w:szCs w:val="22"/>
          </w:rPr>
          <w:id w:val="1723705332"/>
          <w14:checkbox>
            <w14:checked w14:val="0"/>
            <w14:checkedState w14:val="2612" w14:font="MS Gothic"/>
            <w14:uncheckedState w14:val="2610" w14:font="MS Gothic"/>
          </w14:checkbox>
        </w:sdtPr>
        <w:sdtEndPr/>
        <w:sdtContent>
          <w:r w:rsidR="00651E96">
            <w:rPr>
              <w:rFonts w:ascii="MS Gothic" w:eastAsia="MS Gothic" w:hAnsi="MS Gothic" w:cstheme="minorHAnsi" w:hint="eastAsia"/>
              <w:sz w:val="22"/>
              <w:szCs w:val="22"/>
            </w:rPr>
            <w:t>☐</w:t>
          </w:r>
        </w:sdtContent>
      </w:sdt>
      <w:r w:rsidR="003244DB" w:rsidRPr="00E950A3">
        <w:rPr>
          <w:rFonts w:asciiTheme="minorHAnsi" w:hAnsiTheme="minorHAnsi" w:cstheme="minorHAnsi"/>
          <w:sz w:val="22"/>
          <w:szCs w:val="22"/>
        </w:rPr>
        <w:t xml:space="preserve">  </w:t>
      </w:r>
      <w:r w:rsidR="003244DB">
        <w:rPr>
          <w:rFonts w:asciiTheme="minorHAnsi" w:hAnsiTheme="minorHAnsi" w:cstheme="minorHAnsi"/>
          <w:sz w:val="22"/>
          <w:szCs w:val="22"/>
        </w:rPr>
        <w:t>A statement is available, declaring that the UAS design is compliant with the requirements of OSO#05 and that the safety assessment has demonstrated that</w:t>
      </w:r>
      <w:r w:rsidR="00E41CCF">
        <w:rPr>
          <w:rFonts w:asciiTheme="minorHAnsi" w:hAnsiTheme="minorHAnsi" w:cstheme="minorHAnsi"/>
          <w:sz w:val="22"/>
          <w:szCs w:val="22"/>
        </w:rPr>
        <w:t xml:space="preserve"> failure conditions leading to the loss of control of operation are not probable.</w:t>
      </w:r>
    </w:p>
    <w:p w14:paraId="4AAA1BD0" w14:textId="77777777" w:rsidR="008D7306" w:rsidRDefault="008D7306" w:rsidP="00C055E0">
      <w:pPr>
        <w:pStyle w:val="Default"/>
        <w:spacing w:after="120"/>
        <w:jc w:val="both"/>
        <w:rPr>
          <w:rFonts w:asciiTheme="minorHAnsi" w:hAnsiTheme="minorHAnsi" w:cstheme="minorHAnsi"/>
          <w:b/>
          <w:bCs/>
          <w:sz w:val="22"/>
          <w:szCs w:val="22"/>
        </w:rPr>
      </w:pPr>
    </w:p>
    <w:p w14:paraId="6FA6FC26" w14:textId="0B90BCDD" w:rsidR="003C0EC4" w:rsidRDefault="0024120D" w:rsidP="00C055E0">
      <w:pPr>
        <w:pStyle w:val="Default"/>
        <w:spacing w:after="120"/>
        <w:jc w:val="both"/>
        <w:rPr>
          <w:rFonts w:asciiTheme="minorHAnsi" w:hAnsiTheme="minorHAnsi" w:cstheme="minorHAnsi"/>
          <w:b/>
          <w:bCs/>
          <w:sz w:val="22"/>
          <w:szCs w:val="22"/>
        </w:rPr>
      </w:pPr>
      <w:r>
        <w:rPr>
          <w:rFonts w:asciiTheme="minorHAnsi" w:hAnsiTheme="minorHAnsi" w:cstheme="minorHAnsi"/>
          <w:b/>
          <w:bCs/>
          <w:sz w:val="22"/>
          <w:szCs w:val="22"/>
        </w:rPr>
        <w:t>Evidence</w:t>
      </w:r>
    </w:p>
    <w:p w14:paraId="60C97830" w14:textId="207D8FC8" w:rsidR="00E60DE9" w:rsidRDefault="00E60DE9" w:rsidP="00E60DE9">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The following supporting evidence has been developed in accordance with the </w:t>
      </w:r>
      <w:r w:rsidR="00441E2F">
        <w:rPr>
          <w:rFonts w:asciiTheme="minorHAnsi" w:hAnsiTheme="minorHAnsi" w:cstheme="minorHAnsi"/>
          <w:sz w:val="22"/>
          <w:szCs w:val="22"/>
        </w:rPr>
        <w:t>MoC</w:t>
      </w:r>
      <w:r>
        <w:rPr>
          <w:rFonts w:asciiTheme="minorHAnsi" w:hAnsiTheme="minorHAnsi" w:cstheme="minorHAnsi"/>
          <w:sz w:val="22"/>
          <w:szCs w:val="22"/>
        </w:rPr>
        <w:t>, and will be made available should it be requested by the competent authority for oversight purposes:</w:t>
      </w:r>
    </w:p>
    <w:tbl>
      <w:tblPr>
        <w:tblStyle w:val="TableGrid"/>
        <w:tblW w:w="0" w:type="auto"/>
        <w:tblLook w:val="04A0" w:firstRow="1" w:lastRow="0" w:firstColumn="1" w:lastColumn="0" w:noHBand="0" w:noVBand="1"/>
      </w:tblPr>
      <w:tblGrid>
        <w:gridCol w:w="3823"/>
        <w:gridCol w:w="3402"/>
        <w:gridCol w:w="2403"/>
      </w:tblGrid>
      <w:tr w:rsidR="00CA20BA" w14:paraId="66F59A4F" w14:textId="77777777" w:rsidTr="00C4115D">
        <w:tc>
          <w:tcPr>
            <w:tcW w:w="3823" w:type="dxa"/>
            <w:shd w:val="clear" w:color="auto" w:fill="A6A6A6" w:themeFill="background1" w:themeFillShade="A6"/>
            <w:vAlign w:val="center"/>
          </w:tcPr>
          <w:p w14:paraId="5AAE2E0B" w14:textId="76678C92" w:rsidR="00CA20BA" w:rsidRDefault="00CA20BA" w:rsidP="000527FE">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description</w:t>
            </w:r>
            <w:r w:rsidR="005D3C32">
              <w:rPr>
                <w:rFonts w:asciiTheme="minorHAnsi" w:hAnsiTheme="minorHAnsi" w:cstheme="minorHAnsi"/>
                <w:sz w:val="22"/>
                <w:szCs w:val="22"/>
              </w:rPr>
              <w:t xml:space="preserve"> [relevant section of the </w:t>
            </w:r>
            <w:r w:rsidR="00441E2F">
              <w:rPr>
                <w:rFonts w:asciiTheme="minorHAnsi" w:hAnsiTheme="minorHAnsi" w:cstheme="minorHAnsi"/>
                <w:sz w:val="22"/>
                <w:szCs w:val="22"/>
              </w:rPr>
              <w:t>MoC</w:t>
            </w:r>
            <w:r w:rsidR="00FC51C5">
              <w:rPr>
                <w:rFonts w:asciiTheme="minorHAnsi" w:hAnsiTheme="minorHAnsi" w:cstheme="minorHAnsi"/>
                <w:sz w:val="22"/>
                <w:szCs w:val="22"/>
              </w:rPr>
              <w:t>,</w:t>
            </w:r>
            <w:r w:rsidR="005D3C32">
              <w:rPr>
                <w:rFonts w:asciiTheme="minorHAnsi" w:hAnsiTheme="minorHAnsi" w:cstheme="minorHAnsi"/>
                <w:sz w:val="22"/>
                <w:szCs w:val="22"/>
              </w:rPr>
              <w:t xml:space="preserve"> where applicable]</w:t>
            </w:r>
          </w:p>
        </w:tc>
        <w:tc>
          <w:tcPr>
            <w:tcW w:w="3402" w:type="dxa"/>
            <w:shd w:val="clear" w:color="auto" w:fill="A6A6A6" w:themeFill="background1" w:themeFillShade="A6"/>
            <w:vAlign w:val="center"/>
          </w:tcPr>
          <w:p w14:paraId="6729475E" w14:textId="3CEBCAEF" w:rsidR="00CA20BA" w:rsidRDefault="00CA20BA" w:rsidP="000527FE">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Document </w:t>
            </w:r>
            <w:r w:rsidR="0013258C">
              <w:rPr>
                <w:rFonts w:asciiTheme="minorHAnsi" w:hAnsiTheme="minorHAnsi" w:cstheme="minorHAnsi"/>
                <w:sz w:val="22"/>
                <w:szCs w:val="22"/>
              </w:rPr>
              <w:t>title</w:t>
            </w:r>
            <w:r w:rsidR="00693A05">
              <w:rPr>
                <w:rFonts w:asciiTheme="minorHAnsi" w:hAnsiTheme="minorHAnsi" w:cstheme="minorHAnsi"/>
                <w:sz w:val="22"/>
                <w:szCs w:val="22"/>
              </w:rPr>
              <w:t xml:space="preserve"> (including chapter</w:t>
            </w:r>
            <w:r w:rsidR="00366E45">
              <w:rPr>
                <w:rFonts w:asciiTheme="minorHAnsi" w:hAnsiTheme="minorHAnsi" w:cstheme="minorHAnsi"/>
                <w:sz w:val="22"/>
                <w:szCs w:val="22"/>
              </w:rPr>
              <w:t>/</w:t>
            </w:r>
            <w:r w:rsidR="00693A05">
              <w:rPr>
                <w:rFonts w:asciiTheme="minorHAnsi" w:hAnsiTheme="minorHAnsi" w:cstheme="minorHAnsi"/>
                <w:sz w:val="22"/>
                <w:szCs w:val="22"/>
              </w:rPr>
              <w:t>subchapter)</w:t>
            </w:r>
          </w:p>
        </w:tc>
        <w:tc>
          <w:tcPr>
            <w:tcW w:w="2403" w:type="dxa"/>
            <w:shd w:val="clear" w:color="auto" w:fill="A6A6A6" w:themeFill="background1" w:themeFillShade="A6"/>
            <w:vAlign w:val="center"/>
          </w:tcPr>
          <w:p w14:paraId="35A3C627" w14:textId="77777777" w:rsidR="00CA20BA" w:rsidRDefault="00CA20BA" w:rsidP="000527FE">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version</w:t>
            </w:r>
          </w:p>
        </w:tc>
      </w:tr>
      <w:tr w:rsidR="00CA20BA" w14:paraId="3BBFAE29" w14:textId="77777777" w:rsidTr="00C4115D">
        <w:tc>
          <w:tcPr>
            <w:tcW w:w="3823" w:type="dxa"/>
            <w:shd w:val="clear" w:color="auto" w:fill="D9D9D9" w:themeFill="background1" w:themeFillShade="D9"/>
            <w:vAlign w:val="center"/>
          </w:tcPr>
          <w:p w14:paraId="772DC839" w14:textId="3488B845" w:rsidR="00CA20BA" w:rsidRDefault="00B80AD3" w:rsidP="000527FE">
            <w:pPr>
              <w:pStyle w:val="Default"/>
              <w:rPr>
                <w:rFonts w:asciiTheme="minorHAnsi" w:hAnsiTheme="minorHAnsi" w:cstheme="minorHAnsi"/>
                <w:sz w:val="22"/>
                <w:szCs w:val="22"/>
              </w:rPr>
            </w:pPr>
            <w:r>
              <w:rPr>
                <w:rFonts w:asciiTheme="minorHAnsi" w:hAnsiTheme="minorHAnsi" w:cstheme="minorHAnsi"/>
                <w:sz w:val="22"/>
                <w:szCs w:val="22"/>
              </w:rPr>
              <w:t>D</w:t>
            </w:r>
            <w:r w:rsidR="00CA20BA" w:rsidRPr="007550EB">
              <w:rPr>
                <w:rFonts w:asciiTheme="minorHAnsi" w:hAnsiTheme="minorHAnsi" w:cstheme="minorHAnsi"/>
                <w:sz w:val="22"/>
                <w:szCs w:val="22"/>
              </w:rPr>
              <w:t xml:space="preserve">escription </w:t>
            </w:r>
            <w:r w:rsidR="00CA20BA" w:rsidRPr="00E950A3">
              <w:rPr>
                <w:rFonts w:asciiTheme="minorHAnsi" w:hAnsiTheme="minorHAnsi" w:cstheme="minorHAnsi"/>
                <w:sz w:val="22"/>
                <w:szCs w:val="22"/>
              </w:rPr>
              <w:t xml:space="preserve">of </w:t>
            </w:r>
            <w:r>
              <w:rPr>
                <w:rFonts w:asciiTheme="minorHAnsi" w:hAnsiTheme="minorHAnsi" w:cstheme="minorHAnsi"/>
                <w:sz w:val="22"/>
                <w:szCs w:val="22"/>
              </w:rPr>
              <w:t>functional and operational principles of the UAS and its architecture [</w:t>
            </w:r>
            <w:r w:rsidR="006930E6">
              <w:rPr>
                <w:rFonts w:asciiTheme="minorHAnsi" w:hAnsiTheme="minorHAnsi" w:cstheme="minorHAnsi"/>
                <w:sz w:val="22"/>
                <w:szCs w:val="22"/>
              </w:rPr>
              <w:t>3.3</w:t>
            </w:r>
            <w:r>
              <w:rPr>
                <w:rFonts w:asciiTheme="minorHAnsi" w:hAnsiTheme="minorHAnsi" w:cstheme="minorHAnsi"/>
                <w:sz w:val="22"/>
                <w:szCs w:val="22"/>
              </w:rPr>
              <w:t>.1]</w:t>
            </w:r>
          </w:p>
        </w:tc>
        <w:tc>
          <w:tcPr>
            <w:tcW w:w="3402" w:type="dxa"/>
            <w:vAlign w:val="center"/>
          </w:tcPr>
          <w:p w14:paraId="326738C1" w14:textId="77777777" w:rsidR="00CA20BA" w:rsidRDefault="00CA20BA" w:rsidP="000527FE">
            <w:pPr>
              <w:pStyle w:val="Default"/>
              <w:jc w:val="center"/>
              <w:rPr>
                <w:rFonts w:asciiTheme="minorHAnsi" w:hAnsiTheme="minorHAnsi" w:cstheme="minorHAnsi"/>
                <w:sz w:val="22"/>
                <w:szCs w:val="22"/>
              </w:rPr>
            </w:pPr>
          </w:p>
        </w:tc>
        <w:tc>
          <w:tcPr>
            <w:tcW w:w="2403" w:type="dxa"/>
            <w:vAlign w:val="center"/>
          </w:tcPr>
          <w:p w14:paraId="3CF91C4E" w14:textId="77777777" w:rsidR="00CA20BA" w:rsidRDefault="00CA20BA" w:rsidP="000527FE">
            <w:pPr>
              <w:pStyle w:val="Default"/>
              <w:jc w:val="center"/>
              <w:rPr>
                <w:rFonts w:asciiTheme="minorHAnsi" w:hAnsiTheme="minorHAnsi" w:cstheme="minorHAnsi"/>
                <w:sz w:val="22"/>
                <w:szCs w:val="22"/>
              </w:rPr>
            </w:pPr>
          </w:p>
        </w:tc>
      </w:tr>
      <w:tr w:rsidR="00CA20BA" w14:paraId="590A2007" w14:textId="77777777" w:rsidTr="00C4115D">
        <w:tc>
          <w:tcPr>
            <w:tcW w:w="3823" w:type="dxa"/>
            <w:shd w:val="clear" w:color="auto" w:fill="D9D9D9" w:themeFill="background1" w:themeFillShade="D9"/>
            <w:vAlign w:val="center"/>
          </w:tcPr>
          <w:p w14:paraId="43891BDC" w14:textId="7C1211AB" w:rsidR="00CA20BA" w:rsidRDefault="00B80AD3" w:rsidP="000527FE">
            <w:pPr>
              <w:pStyle w:val="Default"/>
              <w:rPr>
                <w:rFonts w:asciiTheme="minorHAnsi" w:hAnsiTheme="minorHAnsi" w:cstheme="minorHAnsi"/>
                <w:sz w:val="22"/>
                <w:szCs w:val="22"/>
              </w:rPr>
            </w:pPr>
            <w:r>
              <w:rPr>
                <w:rFonts w:asciiTheme="minorHAnsi" w:hAnsiTheme="minorHAnsi" w:cstheme="minorHAnsi"/>
                <w:sz w:val="22"/>
                <w:szCs w:val="22"/>
              </w:rPr>
              <w:t>UAS level FHA [</w:t>
            </w:r>
            <w:r w:rsidR="006930E6">
              <w:rPr>
                <w:rFonts w:asciiTheme="minorHAnsi" w:hAnsiTheme="minorHAnsi" w:cstheme="minorHAnsi"/>
                <w:sz w:val="22"/>
                <w:szCs w:val="22"/>
              </w:rPr>
              <w:t>3.3</w:t>
            </w:r>
            <w:r>
              <w:rPr>
                <w:rFonts w:asciiTheme="minorHAnsi" w:hAnsiTheme="minorHAnsi" w:cstheme="minorHAnsi"/>
                <w:sz w:val="22"/>
                <w:szCs w:val="22"/>
              </w:rPr>
              <w:t>.2</w:t>
            </w:r>
            <w:r w:rsidR="005D3C32">
              <w:rPr>
                <w:rFonts w:asciiTheme="minorHAnsi" w:hAnsiTheme="minorHAnsi" w:cstheme="minorHAnsi"/>
                <w:sz w:val="22"/>
                <w:szCs w:val="22"/>
              </w:rPr>
              <w:t>]</w:t>
            </w:r>
          </w:p>
        </w:tc>
        <w:tc>
          <w:tcPr>
            <w:tcW w:w="3402" w:type="dxa"/>
            <w:vAlign w:val="center"/>
          </w:tcPr>
          <w:p w14:paraId="7DFE8CE7" w14:textId="77777777" w:rsidR="00CA20BA" w:rsidRDefault="00CA20BA" w:rsidP="000527FE">
            <w:pPr>
              <w:pStyle w:val="Default"/>
              <w:jc w:val="center"/>
              <w:rPr>
                <w:rFonts w:asciiTheme="minorHAnsi" w:hAnsiTheme="minorHAnsi" w:cstheme="minorHAnsi"/>
                <w:sz w:val="22"/>
                <w:szCs w:val="22"/>
              </w:rPr>
            </w:pPr>
          </w:p>
        </w:tc>
        <w:tc>
          <w:tcPr>
            <w:tcW w:w="2403" w:type="dxa"/>
            <w:vAlign w:val="center"/>
          </w:tcPr>
          <w:p w14:paraId="29706CC9" w14:textId="77777777" w:rsidR="00CA20BA" w:rsidRDefault="00CA20BA" w:rsidP="000527FE">
            <w:pPr>
              <w:pStyle w:val="Default"/>
              <w:jc w:val="center"/>
              <w:rPr>
                <w:rFonts w:asciiTheme="minorHAnsi" w:hAnsiTheme="minorHAnsi" w:cstheme="minorHAnsi"/>
                <w:sz w:val="22"/>
                <w:szCs w:val="22"/>
              </w:rPr>
            </w:pPr>
          </w:p>
        </w:tc>
      </w:tr>
      <w:tr w:rsidR="00CA20BA" w14:paraId="63C6F998" w14:textId="77777777" w:rsidTr="00C4115D">
        <w:tc>
          <w:tcPr>
            <w:tcW w:w="3823" w:type="dxa"/>
            <w:shd w:val="clear" w:color="auto" w:fill="D9D9D9" w:themeFill="background1" w:themeFillShade="D9"/>
            <w:vAlign w:val="center"/>
          </w:tcPr>
          <w:p w14:paraId="747B918B" w14:textId="5C3CCED2" w:rsidR="00CA20BA" w:rsidRDefault="00B80AD3" w:rsidP="000527FE">
            <w:pPr>
              <w:pStyle w:val="Default"/>
              <w:rPr>
                <w:rFonts w:asciiTheme="minorHAnsi" w:hAnsiTheme="minorHAnsi" w:cstheme="minorHAnsi"/>
                <w:sz w:val="22"/>
                <w:szCs w:val="22"/>
              </w:rPr>
            </w:pPr>
            <w:r>
              <w:rPr>
                <w:rFonts w:asciiTheme="minorHAnsi" w:hAnsiTheme="minorHAnsi" w:cstheme="minorHAnsi"/>
                <w:sz w:val="22"/>
                <w:szCs w:val="22"/>
              </w:rPr>
              <w:t>FMEA-like analysis including CCA [</w:t>
            </w:r>
            <w:r w:rsidR="006930E6">
              <w:rPr>
                <w:rFonts w:asciiTheme="minorHAnsi" w:hAnsiTheme="minorHAnsi" w:cstheme="minorHAnsi"/>
                <w:sz w:val="22"/>
                <w:szCs w:val="22"/>
              </w:rPr>
              <w:t>3.3</w:t>
            </w:r>
            <w:r>
              <w:rPr>
                <w:rFonts w:asciiTheme="minorHAnsi" w:hAnsiTheme="minorHAnsi" w:cstheme="minorHAnsi"/>
                <w:sz w:val="22"/>
                <w:szCs w:val="22"/>
              </w:rPr>
              <w:t>.3]</w:t>
            </w:r>
          </w:p>
        </w:tc>
        <w:tc>
          <w:tcPr>
            <w:tcW w:w="3402" w:type="dxa"/>
            <w:vAlign w:val="center"/>
          </w:tcPr>
          <w:p w14:paraId="438B7C01" w14:textId="77777777" w:rsidR="00CA20BA" w:rsidRDefault="00CA20BA" w:rsidP="000527FE">
            <w:pPr>
              <w:pStyle w:val="Default"/>
              <w:jc w:val="center"/>
              <w:rPr>
                <w:rFonts w:asciiTheme="minorHAnsi" w:hAnsiTheme="minorHAnsi" w:cstheme="minorHAnsi"/>
                <w:sz w:val="22"/>
                <w:szCs w:val="22"/>
              </w:rPr>
            </w:pPr>
          </w:p>
        </w:tc>
        <w:tc>
          <w:tcPr>
            <w:tcW w:w="2403" w:type="dxa"/>
            <w:vAlign w:val="center"/>
          </w:tcPr>
          <w:p w14:paraId="59210B9A" w14:textId="77777777" w:rsidR="00CA20BA" w:rsidRDefault="00CA20BA" w:rsidP="000527FE">
            <w:pPr>
              <w:pStyle w:val="Default"/>
              <w:jc w:val="center"/>
              <w:rPr>
                <w:rFonts w:asciiTheme="minorHAnsi" w:hAnsiTheme="minorHAnsi" w:cstheme="minorHAnsi"/>
                <w:sz w:val="22"/>
                <w:szCs w:val="22"/>
              </w:rPr>
            </w:pPr>
          </w:p>
        </w:tc>
      </w:tr>
      <w:tr w:rsidR="00CA20BA" w14:paraId="621059E4" w14:textId="77777777" w:rsidTr="00C4115D">
        <w:tc>
          <w:tcPr>
            <w:tcW w:w="3823" w:type="dxa"/>
            <w:shd w:val="clear" w:color="auto" w:fill="D9D9D9" w:themeFill="background1" w:themeFillShade="D9"/>
            <w:vAlign w:val="center"/>
          </w:tcPr>
          <w:p w14:paraId="63623693" w14:textId="23D73851" w:rsidR="00CA20BA" w:rsidRDefault="00B80AD3" w:rsidP="000527FE">
            <w:pPr>
              <w:pStyle w:val="Default"/>
              <w:rPr>
                <w:rFonts w:asciiTheme="minorHAnsi" w:hAnsiTheme="minorHAnsi" w:cstheme="minorHAnsi"/>
                <w:sz w:val="22"/>
                <w:szCs w:val="22"/>
              </w:rPr>
            </w:pPr>
            <w:r>
              <w:rPr>
                <w:rFonts w:asciiTheme="minorHAnsi" w:hAnsiTheme="minorHAnsi" w:cstheme="minorHAnsi"/>
                <w:sz w:val="22"/>
                <w:szCs w:val="22"/>
              </w:rPr>
              <w:t>Design and Installation Appraisal [</w:t>
            </w:r>
            <w:r w:rsidR="006930E6">
              <w:rPr>
                <w:rFonts w:asciiTheme="minorHAnsi" w:hAnsiTheme="minorHAnsi" w:cstheme="minorHAnsi"/>
                <w:sz w:val="22"/>
                <w:szCs w:val="22"/>
              </w:rPr>
              <w:t>3.4</w:t>
            </w:r>
            <w:r>
              <w:rPr>
                <w:rFonts w:asciiTheme="minorHAnsi" w:hAnsiTheme="minorHAnsi" w:cstheme="minorHAnsi"/>
                <w:sz w:val="22"/>
                <w:szCs w:val="22"/>
              </w:rPr>
              <w:t>]</w:t>
            </w:r>
          </w:p>
        </w:tc>
        <w:tc>
          <w:tcPr>
            <w:tcW w:w="3402" w:type="dxa"/>
            <w:vAlign w:val="center"/>
          </w:tcPr>
          <w:p w14:paraId="49D496FE" w14:textId="77777777" w:rsidR="00CA20BA" w:rsidRDefault="00CA20BA" w:rsidP="000527FE">
            <w:pPr>
              <w:pStyle w:val="Default"/>
              <w:jc w:val="center"/>
              <w:rPr>
                <w:rFonts w:asciiTheme="minorHAnsi" w:hAnsiTheme="minorHAnsi" w:cstheme="minorHAnsi"/>
                <w:sz w:val="22"/>
                <w:szCs w:val="22"/>
              </w:rPr>
            </w:pPr>
          </w:p>
        </w:tc>
        <w:tc>
          <w:tcPr>
            <w:tcW w:w="2403" w:type="dxa"/>
            <w:vAlign w:val="center"/>
          </w:tcPr>
          <w:p w14:paraId="7BB17632" w14:textId="77777777" w:rsidR="00CA20BA" w:rsidRDefault="00CA20BA" w:rsidP="000527FE">
            <w:pPr>
              <w:pStyle w:val="Default"/>
              <w:jc w:val="center"/>
              <w:rPr>
                <w:rFonts w:asciiTheme="minorHAnsi" w:hAnsiTheme="minorHAnsi" w:cstheme="minorHAnsi"/>
                <w:sz w:val="22"/>
                <w:szCs w:val="22"/>
              </w:rPr>
            </w:pPr>
          </w:p>
        </w:tc>
      </w:tr>
      <w:tr w:rsidR="00727FDA" w14:paraId="53BA09DC" w14:textId="77777777" w:rsidTr="00C4115D">
        <w:tc>
          <w:tcPr>
            <w:tcW w:w="3823" w:type="dxa"/>
            <w:shd w:val="clear" w:color="auto" w:fill="D9D9D9" w:themeFill="background1" w:themeFillShade="D9"/>
            <w:vAlign w:val="center"/>
          </w:tcPr>
          <w:p w14:paraId="40561C13" w14:textId="4B210E5C" w:rsidR="00727FDA" w:rsidRDefault="00727FDA" w:rsidP="000527FE">
            <w:pPr>
              <w:pStyle w:val="Default"/>
              <w:rPr>
                <w:rFonts w:asciiTheme="minorHAnsi" w:hAnsiTheme="minorHAnsi" w:cstheme="minorHAnsi"/>
                <w:sz w:val="22"/>
                <w:szCs w:val="22"/>
              </w:rPr>
            </w:pPr>
            <w:r>
              <w:rPr>
                <w:rFonts w:asciiTheme="minorHAnsi" w:hAnsiTheme="minorHAnsi" w:cstheme="minorHAnsi"/>
                <w:sz w:val="22"/>
                <w:szCs w:val="22"/>
              </w:rPr>
              <w:lastRenderedPageBreak/>
              <w:t>Crew procedures to minimize latent failures (e.g. pre-flight checks) and/or mitigate the effect of probable failures (if applicable)</w:t>
            </w:r>
          </w:p>
        </w:tc>
        <w:tc>
          <w:tcPr>
            <w:tcW w:w="3402" w:type="dxa"/>
            <w:vAlign w:val="center"/>
          </w:tcPr>
          <w:p w14:paraId="427FD6A6" w14:textId="77777777" w:rsidR="00727FDA" w:rsidRDefault="00727FDA" w:rsidP="000527FE">
            <w:pPr>
              <w:pStyle w:val="Default"/>
              <w:jc w:val="center"/>
              <w:rPr>
                <w:rFonts w:asciiTheme="minorHAnsi" w:hAnsiTheme="minorHAnsi" w:cstheme="minorHAnsi"/>
                <w:sz w:val="22"/>
                <w:szCs w:val="22"/>
              </w:rPr>
            </w:pPr>
          </w:p>
        </w:tc>
        <w:tc>
          <w:tcPr>
            <w:tcW w:w="2403" w:type="dxa"/>
            <w:vAlign w:val="center"/>
          </w:tcPr>
          <w:p w14:paraId="3D5A7EAA" w14:textId="77777777" w:rsidR="00727FDA" w:rsidRDefault="00727FDA" w:rsidP="00BB7F74">
            <w:pPr>
              <w:pStyle w:val="Default"/>
              <w:keepNext/>
              <w:jc w:val="center"/>
              <w:rPr>
                <w:rFonts w:asciiTheme="minorHAnsi" w:hAnsiTheme="minorHAnsi" w:cstheme="minorHAnsi"/>
                <w:sz w:val="22"/>
                <w:szCs w:val="22"/>
              </w:rPr>
            </w:pPr>
          </w:p>
        </w:tc>
      </w:tr>
    </w:tbl>
    <w:p w14:paraId="73961C63" w14:textId="5A51FEB1" w:rsidR="000907FF" w:rsidRDefault="00BB7F74" w:rsidP="00BB7F74">
      <w:pPr>
        <w:pStyle w:val="Caption"/>
        <w:rPr>
          <w:rFonts w:cstheme="minorHAnsi"/>
          <w:sz w:val="22"/>
          <w:szCs w:val="22"/>
        </w:rPr>
      </w:pPr>
      <w:r>
        <w:t>Table 1 – Compliance evidence</w:t>
      </w:r>
    </w:p>
    <w:p w14:paraId="0FBD8B33" w14:textId="12982FBB" w:rsidR="009B5CE9" w:rsidRDefault="00CA20BA" w:rsidP="00CA20BA">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Further </w:t>
      </w:r>
      <w:r w:rsidR="00B80AD3">
        <w:rPr>
          <w:rFonts w:asciiTheme="minorHAnsi" w:hAnsiTheme="minorHAnsi" w:cstheme="minorHAnsi"/>
          <w:sz w:val="22"/>
          <w:szCs w:val="22"/>
        </w:rPr>
        <w:t>evidence</w:t>
      </w:r>
      <w:r>
        <w:rPr>
          <w:rFonts w:asciiTheme="minorHAnsi" w:hAnsiTheme="minorHAnsi" w:cstheme="minorHAnsi"/>
          <w:sz w:val="22"/>
          <w:szCs w:val="22"/>
        </w:rPr>
        <w:t xml:space="preserve"> may be requested by the competent authority for oversight purposes.</w:t>
      </w:r>
      <w:r w:rsidRPr="007550EB">
        <w:rPr>
          <w:rFonts w:asciiTheme="minorHAnsi" w:hAnsiTheme="minorHAnsi" w:cstheme="minorHAnsi"/>
          <w:sz w:val="22"/>
          <w:szCs w:val="22"/>
        </w:rPr>
        <w:t xml:space="preserve"> </w:t>
      </w:r>
    </w:p>
    <w:p w14:paraId="62BC11EC" w14:textId="259091C0" w:rsidR="00041D78" w:rsidRDefault="00041D78" w:rsidP="00730A4C">
      <w:pPr>
        <w:spacing w:beforeLines="60" w:before="144" w:afterLines="60" w:after="144"/>
        <w:ind w:left="0"/>
        <w:rPr>
          <w:rFonts w:asciiTheme="minorHAnsi" w:hAnsiTheme="minorHAnsi" w:cstheme="minorHAnsi"/>
          <w:b/>
          <w:bCs/>
          <w:sz w:val="22"/>
          <w:szCs w:val="22"/>
        </w:rPr>
      </w:pPr>
      <w:r w:rsidRPr="007550EB">
        <w:rPr>
          <w:rFonts w:asciiTheme="minorHAnsi" w:hAnsiTheme="minorHAnsi" w:cstheme="minorHAnsi"/>
          <w:b/>
          <w:bCs/>
          <w:sz w:val="22"/>
          <w:szCs w:val="22"/>
        </w:rPr>
        <w:t>Additional information</w:t>
      </w:r>
    </w:p>
    <w:p w14:paraId="36342E8B" w14:textId="16C21142" w:rsidR="007258C4" w:rsidRPr="007258C4" w:rsidRDefault="007258C4" w:rsidP="00470118">
      <w:pPr>
        <w:spacing w:beforeLines="60" w:before="144" w:afterLines="60" w:after="144"/>
        <w:ind w:left="0"/>
        <w:jc w:val="left"/>
        <w:rPr>
          <w:rFonts w:asciiTheme="minorHAnsi" w:hAnsiTheme="minorHAnsi" w:cstheme="minorHAnsi"/>
          <w:sz w:val="22"/>
          <w:szCs w:val="22"/>
        </w:rPr>
      </w:pPr>
      <w:r w:rsidRPr="007550EB">
        <w:rPr>
          <w:rFonts w:asciiTheme="minorHAnsi" w:hAnsiTheme="minorHAnsi" w:cstheme="minorHAnsi"/>
          <w:sz w:val="22"/>
          <w:szCs w:val="22"/>
        </w:rPr>
        <w:t>I declare that the following information corre</w:t>
      </w:r>
      <w:r w:rsidR="0041130D">
        <w:rPr>
          <w:rFonts w:asciiTheme="minorHAnsi" w:hAnsiTheme="minorHAnsi" w:cstheme="minorHAnsi"/>
          <w:sz w:val="22"/>
          <w:szCs w:val="22"/>
        </w:rPr>
        <w:t xml:space="preserve">spond </w:t>
      </w:r>
      <w:r w:rsidRPr="007550EB">
        <w:rPr>
          <w:rFonts w:asciiTheme="minorHAnsi" w:hAnsiTheme="minorHAnsi" w:cstheme="minorHAnsi"/>
          <w:sz w:val="22"/>
          <w:szCs w:val="22"/>
        </w:rPr>
        <w:t>to the product referred to in this declaration:</w:t>
      </w:r>
    </w:p>
    <w:p w14:paraId="3569FF01" w14:textId="77777777" w:rsidR="009516EF" w:rsidRDefault="009516EF" w:rsidP="00470118">
      <w:pPr>
        <w:pStyle w:val="ListParagraph"/>
        <w:numPr>
          <w:ilvl w:val="0"/>
          <w:numId w:val="21"/>
        </w:numPr>
        <w:spacing w:beforeLines="60" w:before="144" w:afterLines="60" w:after="144"/>
        <w:ind w:left="142" w:hanging="142"/>
        <w:jc w:val="left"/>
        <w:rPr>
          <w:rFonts w:asciiTheme="minorHAnsi" w:hAnsiTheme="minorHAnsi" w:cstheme="minorHAnsi"/>
          <w:sz w:val="22"/>
          <w:szCs w:val="22"/>
        </w:rPr>
      </w:pPr>
      <w:r>
        <w:rPr>
          <w:rFonts w:asciiTheme="minorHAnsi" w:hAnsiTheme="minorHAnsi" w:cstheme="minorHAnsi"/>
          <w:sz w:val="22"/>
          <w:szCs w:val="22"/>
        </w:rPr>
        <w:t>Does t</w:t>
      </w:r>
      <w:r w:rsidR="0099714F">
        <w:rPr>
          <w:rFonts w:asciiTheme="minorHAnsi" w:hAnsiTheme="minorHAnsi" w:cstheme="minorHAnsi"/>
          <w:sz w:val="22"/>
          <w:szCs w:val="22"/>
        </w:rPr>
        <w:t>he design implement redundant systems/parts/items in order to ensure a failure is not probable</w:t>
      </w:r>
      <w:r>
        <w:rPr>
          <w:rFonts w:asciiTheme="minorHAnsi" w:hAnsiTheme="minorHAnsi" w:cstheme="minorHAnsi"/>
          <w:sz w:val="22"/>
          <w:szCs w:val="22"/>
        </w:rPr>
        <w:t>?</w:t>
      </w:r>
    </w:p>
    <w:p w14:paraId="5E49580B" w14:textId="61394B48" w:rsidR="009516EF" w:rsidRDefault="00DB3D55" w:rsidP="00BB7F74">
      <w:pPr>
        <w:pStyle w:val="ListParagraph"/>
        <w:spacing w:beforeLines="60" w:before="144" w:afterLines="60" w:after="144"/>
        <w:ind w:left="142"/>
        <w:jc w:val="left"/>
        <w:rPr>
          <w:rFonts w:asciiTheme="minorHAnsi" w:hAnsiTheme="minorHAnsi" w:cstheme="minorHAnsi"/>
          <w:sz w:val="22"/>
          <w:szCs w:val="22"/>
        </w:rPr>
      </w:pPr>
      <w:sdt>
        <w:sdtPr>
          <w:rPr>
            <w:rFonts w:ascii="MS Gothic" w:eastAsia="MS Gothic" w:hAnsi="MS Gothic" w:cstheme="minorHAnsi"/>
            <w:sz w:val="22"/>
            <w:szCs w:val="22"/>
          </w:rPr>
          <w:id w:val="1444037774"/>
          <w14:checkbox>
            <w14:checked w14:val="0"/>
            <w14:checkedState w14:val="2612" w14:font="MS Gothic"/>
            <w14:uncheckedState w14:val="2610" w14:font="MS Gothic"/>
          </w14:checkbox>
        </w:sdtPr>
        <w:sdtEndPr/>
        <w:sdtContent>
          <w:r w:rsidR="00BB7F74">
            <w:rPr>
              <w:rFonts w:ascii="MS Gothic" w:eastAsia="MS Gothic" w:hAnsi="MS Gothic" w:cstheme="minorHAnsi" w:hint="eastAsia"/>
              <w:sz w:val="22"/>
              <w:szCs w:val="22"/>
            </w:rPr>
            <w:t>☐</w:t>
          </w:r>
        </w:sdtContent>
      </w:sdt>
      <w:r w:rsidR="009516EF" w:rsidRPr="00876034">
        <w:rPr>
          <w:rFonts w:asciiTheme="minorHAnsi" w:hAnsiTheme="minorHAnsi" w:cstheme="minorHAnsi"/>
          <w:sz w:val="22"/>
          <w:szCs w:val="22"/>
        </w:rPr>
        <w:t xml:space="preserve">No </w:t>
      </w:r>
    </w:p>
    <w:p w14:paraId="3EC3956F" w14:textId="55DB5662" w:rsidR="009516EF" w:rsidRDefault="00DB3D55" w:rsidP="00BB7F74">
      <w:pPr>
        <w:pStyle w:val="ListParagraph"/>
        <w:spacing w:beforeLines="60" w:before="144" w:afterLines="60" w:after="144"/>
        <w:ind w:left="142"/>
        <w:jc w:val="left"/>
        <w:rPr>
          <w:rFonts w:asciiTheme="minorHAnsi" w:hAnsiTheme="minorHAnsi" w:cstheme="minorHAnsi"/>
          <w:sz w:val="22"/>
          <w:szCs w:val="22"/>
        </w:rPr>
      </w:pPr>
      <w:sdt>
        <w:sdtPr>
          <w:rPr>
            <w:rFonts w:ascii="MS Gothic" w:eastAsia="MS Gothic" w:hAnsi="MS Gothic" w:cstheme="minorHAnsi"/>
            <w:sz w:val="22"/>
            <w:szCs w:val="22"/>
          </w:rPr>
          <w:id w:val="1065232443"/>
          <w14:checkbox>
            <w14:checked w14:val="0"/>
            <w14:checkedState w14:val="2612" w14:font="MS Gothic"/>
            <w14:uncheckedState w14:val="2610" w14:font="MS Gothic"/>
          </w14:checkbox>
        </w:sdtPr>
        <w:sdtEndPr/>
        <w:sdtContent>
          <w:r w:rsidR="009516EF" w:rsidRPr="00876034">
            <w:rPr>
              <w:rFonts w:ascii="MS Gothic" w:eastAsia="MS Gothic" w:hAnsi="MS Gothic" w:cstheme="minorHAnsi" w:hint="eastAsia"/>
              <w:sz w:val="22"/>
              <w:szCs w:val="22"/>
            </w:rPr>
            <w:t>☐</w:t>
          </w:r>
        </w:sdtContent>
      </w:sdt>
      <w:r w:rsidR="009516EF" w:rsidRPr="00876034">
        <w:rPr>
          <w:rFonts w:asciiTheme="minorHAnsi" w:hAnsiTheme="minorHAnsi" w:cstheme="minorHAnsi"/>
          <w:sz w:val="22"/>
          <w:szCs w:val="22"/>
        </w:rPr>
        <w:t>Yes</w:t>
      </w:r>
      <w:r w:rsidR="009516EF">
        <w:rPr>
          <w:rFonts w:asciiTheme="minorHAnsi" w:hAnsiTheme="minorHAnsi" w:cstheme="minorHAnsi"/>
          <w:sz w:val="22"/>
          <w:szCs w:val="22"/>
        </w:rPr>
        <w:t>, and the description can be found in the following document of the set listed in table</w:t>
      </w:r>
      <w:r w:rsidR="00BB7F74">
        <w:rPr>
          <w:rFonts w:asciiTheme="minorHAnsi" w:hAnsiTheme="minorHAnsi" w:cstheme="minorHAnsi"/>
          <w:sz w:val="22"/>
          <w:szCs w:val="22"/>
        </w:rPr>
        <w:t xml:space="preserve"> 1</w:t>
      </w:r>
      <w:r w:rsidR="009516EF">
        <w:rPr>
          <w:rFonts w:asciiTheme="minorHAnsi" w:hAnsiTheme="minorHAnsi" w:cstheme="minorHAnsi"/>
          <w:sz w:val="22"/>
          <w:szCs w:val="22"/>
        </w:rPr>
        <w:t xml:space="preserve">: </w:t>
      </w:r>
      <w:r w:rsidR="008D7306">
        <w:rPr>
          <w:rFonts w:asciiTheme="minorHAnsi" w:hAnsiTheme="minorHAnsi" w:cstheme="minorHAnsi"/>
          <w:sz w:val="22"/>
          <w:szCs w:val="22"/>
        </w:rPr>
        <w:t>_______</w:t>
      </w:r>
    </w:p>
    <w:p w14:paraId="0BA4D1AD" w14:textId="77777777" w:rsidR="008D7306" w:rsidRPr="008D7306" w:rsidRDefault="008D7306" w:rsidP="00BB7F74">
      <w:pPr>
        <w:pStyle w:val="ListParagraph"/>
        <w:spacing w:beforeLines="60" w:before="144" w:afterLines="60" w:after="144"/>
        <w:ind w:left="142"/>
        <w:jc w:val="left"/>
        <w:rPr>
          <w:rFonts w:asciiTheme="minorHAnsi" w:hAnsiTheme="minorHAnsi" w:cstheme="minorHAnsi"/>
          <w:sz w:val="22"/>
          <w:szCs w:val="22"/>
          <w:u w:val="single"/>
        </w:rPr>
      </w:pPr>
    </w:p>
    <w:p w14:paraId="58D49125" w14:textId="59F2E013" w:rsidR="00BB7F74" w:rsidRDefault="00BB7F74" w:rsidP="00343AC5">
      <w:pPr>
        <w:pStyle w:val="ListParagraph"/>
        <w:numPr>
          <w:ilvl w:val="0"/>
          <w:numId w:val="21"/>
        </w:numPr>
        <w:spacing w:beforeLines="60" w:before="144" w:afterLines="60" w:after="144"/>
        <w:ind w:left="142" w:hanging="142"/>
        <w:jc w:val="left"/>
        <w:rPr>
          <w:rFonts w:asciiTheme="minorHAnsi" w:hAnsiTheme="minorHAnsi" w:cstheme="minorHAnsi"/>
          <w:sz w:val="22"/>
          <w:szCs w:val="22"/>
        </w:rPr>
      </w:pPr>
      <w:r>
        <w:rPr>
          <w:rFonts w:asciiTheme="minorHAnsi" w:hAnsiTheme="minorHAnsi" w:cstheme="minorHAnsi"/>
          <w:sz w:val="22"/>
          <w:szCs w:val="22"/>
        </w:rPr>
        <w:t>Was service history</w:t>
      </w:r>
      <w:r w:rsidR="0099714F">
        <w:rPr>
          <w:rFonts w:asciiTheme="minorHAnsi" w:hAnsiTheme="minorHAnsi" w:cstheme="minorHAnsi"/>
          <w:sz w:val="22"/>
          <w:szCs w:val="22"/>
        </w:rPr>
        <w:t xml:space="preserve"> </w:t>
      </w:r>
      <w:r>
        <w:rPr>
          <w:rFonts w:asciiTheme="minorHAnsi" w:hAnsiTheme="minorHAnsi" w:cstheme="minorHAnsi"/>
          <w:sz w:val="22"/>
          <w:szCs w:val="22"/>
        </w:rPr>
        <w:t>used to substantiate that the failure probability is less than probable for certain</w:t>
      </w:r>
      <w:r w:rsidR="0099714F">
        <w:rPr>
          <w:rFonts w:asciiTheme="minorHAnsi" w:hAnsiTheme="minorHAnsi" w:cstheme="minorHAnsi"/>
          <w:sz w:val="22"/>
          <w:szCs w:val="22"/>
        </w:rPr>
        <w:t xml:space="preserve"> systems/parts/items</w:t>
      </w:r>
      <w:r>
        <w:rPr>
          <w:rFonts w:asciiTheme="minorHAnsi" w:hAnsiTheme="minorHAnsi" w:cstheme="minorHAnsi"/>
          <w:sz w:val="22"/>
          <w:szCs w:val="22"/>
        </w:rPr>
        <w:t>?</w:t>
      </w:r>
    </w:p>
    <w:p w14:paraId="2AEDD249" w14:textId="77777777" w:rsidR="00BB7F74" w:rsidRDefault="00DB3D55" w:rsidP="00BB7F74">
      <w:pPr>
        <w:pStyle w:val="ListParagraph"/>
        <w:spacing w:beforeLines="60" w:before="144" w:afterLines="60" w:after="144"/>
        <w:ind w:left="142"/>
        <w:jc w:val="left"/>
        <w:rPr>
          <w:rFonts w:asciiTheme="minorHAnsi" w:hAnsiTheme="minorHAnsi" w:cstheme="minorHAnsi"/>
          <w:sz w:val="22"/>
          <w:szCs w:val="22"/>
        </w:rPr>
      </w:pPr>
      <w:sdt>
        <w:sdtPr>
          <w:rPr>
            <w:rFonts w:ascii="MS Gothic" w:eastAsia="MS Gothic" w:hAnsi="MS Gothic" w:cstheme="minorHAnsi"/>
            <w:sz w:val="22"/>
            <w:szCs w:val="22"/>
          </w:rPr>
          <w:id w:val="816223092"/>
          <w14:checkbox>
            <w14:checked w14:val="0"/>
            <w14:checkedState w14:val="2612" w14:font="MS Gothic"/>
            <w14:uncheckedState w14:val="2610" w14:font="MS Gothic"/>
          </w14:checkbox>
        </w:sdtPr>
        <w:sdtEndPr/>
        <w:sdtContent>
          <w:r w:rsidR="00BB7F74" w:rsidRPr="00876034">
            <w:rPr>
              <w:rFonts w:ascii="MS Gothic" w:eastAsia="MS Gothic" w:hAnsi="MS Gothic" w:cstheme="minorHAnsi" w:hint="eastAsia"/>
              <w:sz w:val="22"/>
              <w:szCs w:val="22"/>
            </w:rPr>
            <w:t>☐</w:t>
          </w:r>
        </w:sdtContent>
      </w:sdt>
      <w:r w:rsidR="00BB7F74" w:rsidRPr="00876034">
        <w:rPr>
          <w:rFonts w:asciiTheme="minorHAnsi" w:hAnsiTheme="minorHAnsi" w:cstheme="minorHAnsi"/>
          <w:sz w:val="22"/>
          <w:szCs w:val="22"/>
        </w:rPr>
        <w:t xml:space="preserve">No </w:t>
      </w:r>
    </w:p>
    <w:p w14:paraId="00A8F57E" w14:textId="0646CEA0" w:rsidR="00BB7F74" w:rsidRPr="00470118" w:rsidRDefault="00DB3D55" w:rsidP="00BB7F74">
      <w:pPr>
        <w:pStyle w:val="ListParagraph"/>
        <w:spacing w:beforeLines="60" w:before="144" w:afterLines="60" w:after="144"/>
        <w:ind w:left="142"/>
        <w:jc w:val="left"/>
        <w:rPr>
          <w:rFonts w:asciiTheme="minorHAnsi" w:hAnsiTheme="minorHAnsi" w:cstheme="minorHAnsi"/>
          <w:sz w:val="22"/>
          <w:szCs w:val="22"/>
        </w:rPr>
      </w:pPr>
      <w:sdt>
        <w:sdtPr>
          <w:rPr>
            <w:rFonts w:ascii="MS Gothic" w:eastAsia="MS Gothic" w:hAnsi="MS Gothic" w:cstheme="minorHAnsi"/>
            <w:sz w:val="22"/>
            <w:szCs w:val="22"/>
          </w:rPr>
          <w:id w:val="948433495"/>
          <w14:checkbox>
            <w14:checked w14:val="0"/>
            <w14:checkedState w14:val="2612" w14:font="MS Gothic"/>
            <w14:uncheckedState w14:val="2610" w14:font="MS Gothic"/>
          </w14:checkbox>
        </w:sdtPr>
        <w:sdtEndPr/>
        <w:sdtContent>
          <w:r w:rsidR="00BB7F74" w:rsidRPr="00876034">
            <w:rPr>
              <w:rFonts w:ascii="MS Gothic" w:eastAsia="MS Gothic" w:hAnsi="MS Gothic" w:cstheme="minorHAnsi" w:hint="eastAsia"/>
              <w:sz w:val="22"/>
              <w:szCs w:val="22"/>
            </w:rPr>
            <w:t>☐</w:t>
          </w:r>
        </w:sdtContent>
      </w:sdt>
      <w:r w:rsidR="00BB7F74" w:rsidRPr="00876034">
        <w:rPr>
          <w:rFonts w:asciiTheme="minorHAnsi" w:hAnsiTheme="minorHAnsi" w:cstheme="minorHAnsi"/>
          <w:sz w:val="22"/>
          <w:szCs w:val="22"/>
        </w:rPr>
        <w:t>Yes</w:t>
      </w:r>
      <w:r w:rsidR="00BB7F74">
        <w:rPr>
          <w:rFonts w:asciiTheme="minorHAnsi" w:hAnsiTheme="minorHAnsi" w:cstheme="minorHAnsi"/>
          <w:sz w:val="22"/>
          <w:szCs w:val="22"/>
        </w:rPr>
        <w:t xml:space="preserve">, and the description can be found in the following document of the set listed in table 1: </w:t>
      </w:r>
      <w:r w:rsidR="008D7306">
        <w:rPr>
          <w:rFonts w:asciiTheme="minorHAnsi" w:hAnsiTheme="minorHAnsi" w:cstheme="minorHAnsi"/>
          <w:sz w:val="22"/>
          <w:szCs w:val="22"/>
        </w:rPr>
        <w:t>_</w:t>
      </w:r>
      <w:r w:rsidR="00BB7F74">
        <w:rPr>
          <w:rFonts w:asciiTheme="minorHAnsi" w:hAnsiTheme="minorHAnsi" w:cstheme="minorHAnsi"/>
          <w:sz w:val="22"/>
          <w:szCs w:val="22"/>
        </w:rPr>
        <w:t>______</w:t>
      </w:r>
    </w:p>
    <w:p w14:paraId="5A8264CF" w14:textId="77777777" w:rsidR="00343AC5" w:rsidRPr="00470118" w:rsidRDefault="00343AC5" w:rsidP="00470118">
      <w:pPr>
        <w:pStyle w:val="ListParagraph"/>
        <w:spacing w:beforeLines="60" w:before="144" w:afterLines="60" w:after="144"/>
        <w:ind w:left="142"/>
        <w:jc w:val="left"/>
        <w:rPr>
          <w:rFonts w:asciiTheme="minorHAnsi" w:hAnsiTheme="minorHAnsi" w:cstheme="minorHAnsi"/>
          <w:sz w:val="22"/>
          <w:szCs w:val="22"/>
        </w:rPr>
      </w:pPr>
    </w:p>
    <w:p w14:paraId="142C8C4C" w14:textId="77777777" w:rsidR="00BB7F74" w:rsidRDefault="00E52834" w:rsidP="00470118">
      <w:pPr>
        <w:pStyle w:val="ListParagraph"/>
        <w:numPr>
          <w:ilvl w:val="0"/>
          <w:numId w:val="21"/>
        </w:numPr>
        <w:spacing w:beforeLines="60" w:before="144" w:afterLines="60" w:after="144"/>
        <w:ind w:left="142" w:hanging="142"/>
        <w:jc w:val="left"/>
        <w:rPr>
          <w:rFonts w:asciiTheme="minorHAnsi" w:hAnsiTheme="minorHAnsi" w:cstheme="minorHAnsi"/>
          <w:sz w:val="22"/>
          <w:szCs w:val="22"/>
        </w:rPr>
      </w:pPr>
      <w:r>
        <w:rPr>
          <w:rFonts w:asciiTheme="minorHAnsi" w:hAnsiTheme="minorHAnsi" w:cstheme="minorHAnsi"/>
          <w:sz w:val="22"/>
          <w:szCs w:val="22"/>
        </w:rPr>
        <w:t xml:space="preserve">Does </w:t>
      </w:r>
      <w:r w:rsidR="00C06FD3">
        <w:rPr>
          <w:rFonts w:asciiTheme="minorHAnsi" w:hAnsiTheme="minorHAnsi" w:cstheme="minorHAnsi"/>
          <w:sz w:val="22"/>
          <w:szCs w:val="22"/>
        </w:rPr>
        <w:t xml:space="preserve">the UAS implement </w:t>
      </w:r>
      <w:r>
        <w:rPr>
          <w:rFonts w:asciiTheme="minorHAnsi" w:hAnsiTheme="minorHAnsi" w:cstheme="minorHAnsi"/>
          <w:sz w:val="22"/>
          <w:szCs w:val="22"/>
        </w:rPr>
        <w:t xml:space="preserve">SW/AEH, whose failure can directly lead to a loss of control of operation? </w:t>
      </w:r>
    </w:p>
    <w:p w14:paraId="27193C86" w14:textId="77777777" w:rsidR="00BB7F74" w:rsidRDefault="00DB3D55" w:rsidP="00BB7F74">
      <w:pPr>
        <w:pStyle w:val="ListParagraph"/>
        <w:spacing w:beforeLines="60" w:before="144" w:afterLines="60" w:after="144"/>
        <w:ind w:left="142"/>
        <w:jc w:val="left"/>
        <w:rPr>
          <w:rFonts w:asciiTheme="minorHAnsi" w:hAnsiTheme="minorHAnsi" w:cstheme="minorHAnsi"/>
          <w:sz w:val="22"/>
          <w:szCs w:val="22"/>
        </w:rPr>
      </w:pPr>
      <w:sdt>
        <w:sdtPr>
          <w:rPr>
            <w:rFonts w:asciiTheme="minorHAnsi" w:hAnsiTheme="minorHAnsi" w:cstheme="minorHAnsi"/>
            <w:sz w:val="22"/>
            <w:szCs w:val="22"/>
          </w:rPr>
          <w:id w:val="-252431005"/>
          <w14:checkbox>
            <w14:checked w14:val="0"/>
            <w14:checkedState w14:val="2612" w14:font="MS Gothic"/>
            <w14:uncheckedState w14:val="2610" w14:font="MS Gothic"/>
          </w14:checkbox>
        </w:sdtPr>
        <w:sdtEndPr/>
        <w:sdtContent>
          <w:r w:rsidR="00C06FD3">
            <w:rPr>
              <w:rFonts w:ascii="MS Gothic" w:eastAsia="MS Gothic" w:hAnsi="MS Gothic" w:cstheme="minorHAnsi" w:hint="eastAsia"/>
              <w:sz w:val="22"/>
              <w:szCs w:val="22"/>
            </w:rPr>
            <w:t>☐</w:t>
          </w:r>
        </w:sdtContent>
      </w:sdt>
      <w:r w:rsidR="00E52834">
        <w:rPr>
          <w:rFonts w:asciiTheme="minorHAnsi" w:hAnsiTheme="minorHAnsi" w:cstheme="minorHAnsi"/>
          <w:sz w:val="22"/>
          <w:szCs w:val="22"/>
        </w:rPr>
        <w:t>No</w:t>
      </w:r>
    </w:p>
    <w:p w14:paraId="507FDA47" w14:textId="2ADC7F0A" w:rsidR="00E52834" w:rsidRDefault="00DB3D55" w:rsidP="00BB7F74">
      <w:pPr>
        <w:pStyle w:val="ListParagraph"/>
        <w:spacing w:beforeLines="60" w:before="144" w:afterLines="60" w:after="144"/>
        <w:ind w:left="142"/>
        <w:jc w:val="left"/>
        <w:rPr>
          <w:rFonts w:asciiTheme="minorHAnsi" w:hAnsiTheme="minorHAnsi" w:cstheme="minorHAnsi"/>
          <w:sz w:val="22"/>
          <w:szCs w:val="22"/>
        </w:rPr>
      </w:pPr>
      <w:sdt>
        <w:sdtPr>
          <w:rPr>
            <w:rFonts w:asciiTheme="minorHAnsi" w:hAnsiTheme="minorHAnsi" w:cstheme="minorHAnsi"/>
            <w:sz w:val="22"/>
            <w:szCs w:val="22"/>
          </w:rPr>
          <w:id w:val="2007173020"/>
          <w14:checkbox>
            <w14:checked w14:val="0"/>
            <w14:checkedState w14:val="2612" w14:font="MS Gothic"/>
            <w14:uncheckedState w14:val="2610" w14:font="MS Gothic"/>
          </w14:checkbox>
        </w:sdtPr>
        <w:sdtEndPr/>
        <w:sdtContent>
          <w:r w:rsidR="00E52834">
            <w:rPr>
              <w:rFonts w:ascii="MS Gothic" w:eastAsia="MS Gothic" w:hAnsi="MS Gothic" w:cstheme="minorHAnsi" w:hint="eastAsia"/>
              <w:sz w:val="22"/>
              <w:szCs w:val="22"/>
            </w:rPr>
            <w:t>☐</w:t>
          </w:r>
        </w:sdtContent>
      </w:sdt>
      <w:r w:rsidR="00E52834">
        <w:rPr>
          <w:rFonts w:asciiTheme="minorHAnsi" w:hAnsiTheme="minorHAnsi" w:cstheme="minorHAnsi"/>
          <w:sz w:val="22"/>
          <w:szCs w:val="22"/>
        </w:rPr>
        <w:t xml:space="preserve">Yes, </w:t>
      </w:r>
      <w:r w:rsidR="00BB7F74">
        <w:rPr>
          <w:rFonts w:asciiTheme="minorHAnsi" w:hAnsiTheme="minorHAnsi" w:cstheme="minorHAnsi"/>
          <w:sz w:val="22"/>
          <w:szCs w:val="22"/>
        </w:rPr>
        <w:t>and the description can be found in the following document of the set listed in table 1: _______</w:t>
      </w:r>
    </w:p>
    <w:p w14:paraId="1FD8F772" w14:textId="77777777" w:rsidR="00876034" w:rsidRDefault="00876034" w:rsidP="00470118">
      <w:pPr>
        <w:pStyle w:val="ListParagraph"/>
        <w:spacing w:beforeLines="60" w:before="144" w:afterLines="60" w:after="144"/>
        <w:ind w:left="142"/>
        <w:jc w:val="left"/>
        <w:rPr>
          <w:rFonts w:asciiTheme="minorHAnsi" w:hAnsiTheme="minorHAnsi" w:cstheme="minorHAnsi"/>
          <w:sz w:val="22"/>
          <w:szCs w:val="22"/>
        </w:rPr>
      </w:pPr>
    </w:p>
    <w:p w14:paraId="7FBD7DD9" w14:textId="5EB28E80" w:rsidR="00C06FD3" w:rsidRDefault="00C06FD3" w:rsidP="00470118">
      <w:pPr>
        <w:pStyle w:val="ListParagraph"/>
        <w:numPr>
          <w:ilvl w:val="0"/>
          <w:numId w:val="21"/>
        </w:numPr>
        <w:spacing w:beforeLines="60" w:before="144" w:afterLines="60" w:after="144"/>
        <w:ind w:left="142" w:hanging="142"/>
        <w:jc w:val="left"/>
        <w:rPr>
          <w:rFonts w:asciiTheme="minorHAnsi" w:hAnsiTheme="minorHAnsi" w:cstheme="minorHAnsi"/>
          <w:sz w:val="22"/>
          <w:szCs w:val="22"/>
        </w:rPr>
      </w:pPr>
      <w:r>
        <w:rPr>
          <w:rFonts w:asciiTheme="minorHAnsi" w:hAnsiTheme="minorHAnsi" w:cstheme="minorHAnsi"/>
          <w:sz w:val="22"/>
          <w:szCs w:val="22"/>
        </w:rPr>
        <w:t xml:space="preserve">Is the UAS implementing </w:t>
      </w:r>
      <w:r w:rsidR="00B54073">
        <w:rPr>
          <w:rFonts w:asciiTheme="minorHAnsi" w:hAnsiTheme="minorHAnsi" w:cstheme="minorHAnsi"/>
          <w:sz w:val="22"/>
          <w:szCs w:val="22"/>
        </w:rPr>
        <w:t xml:space="preserve">M2 </w:t>
      </w:r>
      <w:r>
        <w:rPr>
          <w:rFonts w:asciiTheme="minorHAnsi" w:hAnsiTheme="minorHAnsi" w:cstheme="minorHAnsi"/>
          <w:sz w:val="22"/>
          <w:szCs w:val="22"/>
        </w:rPr>
        <w:t>mitigations to lower the iGRC?</w:t>
      </w:r>
    </w:p>
    <w:p w14:paraId="74E62E11" w14:textId="77777777" w:rsidR="00876034" w:rsidRDefault="00876034" w:rsidP="00470118">
      <w:pPr>
        <w:pStyle w:val="ListParagraph"/>
        <w:numPr>
          <w:ilvl w:val="1"/>
          <w:numId w:val="21"/>
        </w:numPr>
        <w:spacing w:beforeLines="60" w:before="144" w:afterLines="60" w:after="144"/>
        <w:jc w:val="left"/>
        <w:rPr>
          <w:rFonts w:asciiTheme="minorHAnsi" w:hAnsiTheme="minorHAnsi" w:cstheme="minorHAnsi"/>
          <w:sz w:val="22"/>
          <w:szCs w:val="22"/>
        </w:rPr>
      </w:pPr>
      <w:r>
        <w:rPr>
          <w:rFonts w:asciiTheme="minorHAnsi" w:hAnsiTheme="minorHAnsi" w:cstheme="minorHAnsi"/>
          <w:sz w:val="22"/>
          <w:szCs w:val="22"/>
        </w:rPr>
        <w:t>If yes, please state the mitigation mean and the level of robustness:</w:t>
      </w:r>
    </w:p>
    <w:p w14:paraId="6B187388" w14:textId="77777777" w:rsidR="00B54073" w:rsidRDefault="00876034">
      <w:pPr>
        <w:pStyle w:val="ListParagraph"/>
        <w:spacing w:beforeLines="60" w:before="144" w:afterLines="60" w:after="144"/>
        <w:ind w:left="1440"/>
        <w:jc w:val="left"/>
        <w:rPr>
          <w:rFonts w:asciiTheme="minorHAnsi" w:hAnsiTheme="minorHAnsi" w:cstheme="minorHAnsi"/>
          <w:sz w:val="22"/>
          <w:szCs w:val="22"/>
        </w:rPr>
      </w:pPr>
      <w:r w:rsidRPr="00876034">
        <w:rPr>
          <w:rFonts w:asciiTheme="minorHAnsi" w:hAnsiTheme="minorHAnsi" w:cstheme="minorHAnsi"/>
          <w:sz w:val="22"/>
          <w:szCs w:val="22"/>
        </w:rPr>
        <w:t xml:space="preserve"> </w:t>
      </w:r>
      <w:sdt>
        <w:sdtPr>
          <w:rPr>
            <w:rFonts w:ascii="MS Gothic" w:eastAsia="MS Gothic" w:hAnsi="MS Gothic" w:cstheme="minorHAnsi"/>
            <w:sz w:val="22"/>
            <w:szCs w:val="22"/>
          </w:rPr>
          <w:id w:val="-182523117"/>
          <w14:checkbox>
            <w14:checked w14:val="0"/>
            <w14:checkedState w14:val="2612" w14:font="MS Gothic"/>
            <w14:uncheckedState w14:val="2610" w14:font="MS Gothic"/>
          </w14:checkbox>
        </w:sdtPr>
        <w:sdtEndPr/>
        <w:sdtContent>
          <w:r w:rsidRPr="00876034">
            <w:rPr>
              <w:rFonts w:ascii="MS Gothic" w:eastAsia="MS Gothic" w:hAnsi="MS Gothic" w:cstheme="minorHAnsi" w:hint="eastAsia"/>
              <w:sz w:val="22"/>
              <w:szCs w:val="22"/>
            </w:rPr>
            <w:t>☐</w:t>
          </w:r>
        </w:sdtContent>
      </w:sdt>
      <w:r w:rsidRPr="00876034">
        <w:rPr>
          <w:rFonts w:asciiTheme="minorHAnsi" w:hAnsiTheme="minorHAnsi" w:cstheme="minorHAnsi"/>
          <w:sz w:val="22"/>
          <w:szCs w:val="22"/>
        </w:rPr>
        <w:t xml:space="preserve">No </w:t>
      </w:r>
    </w:p>
    <w:p w14:paraId="7F6AADE3" w14:textId="1F9C0687" w:rsidR="00B54073" w:rsidRPr="00470118" w:rsidRDefault="00876034" w:rsidP="00470118">
      <w:pPr>
        <w:pStyle w:val="ListParagraph"/>
        <w:spacing w:beforeLines="60" w:before="144" w:afterLines="60" w:after="144"/>
        <w:ind w:left="1440"/>
        <w:jc w:val="left"/>
        <w:rPr>
          <w:rFonts w:asciiTheme="minorHAnsi" w:hAnsiTheme="minorHAnsi" w:cstheme="minorHAnsi"/>
          <w:sz w:val="22"/>
          <w:szCs w:val="22"/>
        </w:rPr>
      </w:pPr>
      <w:r w:rsidRPr="00876034">
        <w:rPr>
          <w:rFonts w:asciiTheme="minorHAnsi" w:hAnsiTheme="minorHAnsi" w:cstheme="minorHAnsi"/>
          <w:sz w:val="22"/>
          <w:szCs w:val="22"/>
        </w:rPr>
        <w:t xml:space="preserve"> </w:t>
      </w:r>
      <w:sdt>
        <w:sdtPr>
          <w:rPr>
            <w:rFonts w:ascii="MS Gothic" w:eastAsia="MS Gothic" w:hAnsi="MS Gothic" w:cstheme="minorHAnsi"/>
            <w:sz w:val="22"/>
            <w:szCs w:val="22"/>
          </w:rPr>
          <w:id w:val="-1833364179"/>
          <w14:checkbox>
            <w14:checked w14:val="0"/>
            <w14:checkedState w14:val="2612" w14:font="MS Gothic"/>
            <w14:uncheckedState w14:val="2610" w14:font="MS Gothic"/>
          </w14:checkbox>
        </w:sdtPr>
        <w:sdtEndPr/>
        <w:sdtContent>
          <w:r w:rsidRPr="00876034">
            <w:rPr>
              <w:rFonts w:ascii="MS Gothic" w:eastAsia="MS Gothic" w:hAnsi="MS Gothic" w:cstheme="minorHAnsi" w:hint="eastAsia"/>
              <w:sz w:val="22"/>
              <w:szCs w:val="22"/>
            </w:rPr>
            <w:t>☐</w:t>
          </w:r>
        </w:sdtContent>
      </w:sdt>
      <w:r w:rsidRPr="00876034">
        <w:rPr>
          <w:rFonts w:asciiTheme="minorHAnsi" w:hAnsiTheme="minorHAnsi" w:cstheme="minorHAnsi"/>
          <w:sz w:val="22"/>
          <w:szCs w:val="22"/>
        </w:rPr>
        <w:t>Yes</w:t>
      </w:r>
    </w:p>
    <w:p w14:paraId="5D0C0C42" w14:textId="7736BEAE" w:rsidR="00B54073" w:rsidRDefault="00B54073">
      <w:pPr>
        <w:pStyle w:val="ListParagraph"/>
        <w:numPr>
          <w:ilvl w:val="1"/>
          <w:numId w:val="21"/>
        </w:numPr>
        <w:spacing w:beforeLines="60" w:before="144" w:afterLines="60" w:after="144"/>
        <w:jc w:val="left"/>
        <w:rPr>
          <w:rFonts w:asciiTheme="minorHAnsi" w:hAnsiTheme="minorHAnsi" w:cstheme="minorHAnsi"/>
          <w:sz w:val="22"/>
          <w:szCs w:val="22"/>
        </w:rPr>
      </w:pPr>
      <w:r>
        <w:rPr>
          <w:rFonts w:asciiTheme="minorHAnsi" w:hAnsiTheme="minorHAnsi" w:cstheme="minorHAnsi"/>
          <w:sz w:val="22"/>
          <w:szCs w:val="22"/>
        </w:rPr>
        <w:t>If yes, at which level of robustness</w:t>
      </w:r>
    </w:p>
    <w:p w14:paraId="1FE7B7FE" w14:textId="031EC99B" w:rsidR="00B54073" w:rsidRPr="00B54073" w:rsidRDefault="00B54073" w:rsidP="00B54073">
      <w:pPr>
        <w:pStyle w:val="ListParagraph"/>
        <w:spacing w:beforeLines="60" w:before="144" w:afterLines="60" w:after="144"/>
        <w:ind w:left="1440"/>
        <w:jc w:val="left"/>
        <w:rPr>
          <w:rFonts w:asciiTheme="minorHAnsi" w:hAnsiTheme="minorHAnsi" w:cstheme="minorHAnsi"/>
          <w:sz w:val="22"/>
          <w:szCs w:val="22"/>
        </w:rPr>
      </w:pPr>
      <w:r w:rsidRPr="00B54073">
        <w:rPr>
          <w:rFonts w:ascii="Segoe UI Symbol" w:hAnsi="Segoe UI Symbol" w:cs="Segoe UI Symbol"/>
          <w:sz w:val="22"/>
          <w:szCs w:val="22"/>
        </w:rPr>
        <w:t>☐</w:t>
      </w:r>
      <w:r>
        <w:rPr>
          <w:rFonts w:asciiTheme="minorHAnsi" w:hAnsiTheme="minorHAnsi" w:cstheme="minorHAnsi"/>
          <w:sz w:val="22"/>
          <w:szCs w:val="22"/>
        </w:rPr>
        <w:t>Medium</w:t>
      </w:r>
      <w:r w:rsidRPr="00B54073">
        <w:rPr>
          <w:rFonts w:asciiTheme="minorHAnsi" w:hAnsiTheme="minorHAnsi" w:cstheme="minorHAnsi"/>
          <w:sz w:val="22"/>
          <w:szCs w:val="22"/>
        </w:rPr>
        <w:t xml:space="preserve"> </w:t>
      </w:r>
    </w:p>
    <w:p w14:paraId="7A817DA6" w14:textId="14689AD1" w:rsidR="00B54073" w:rsidRPr="00470118" w:rsidRDefault="00B54073" w:rsidP="00470118">
      <w:pPr>
        <w:pStyle w:val="ListParagraph"/>
        <w:spacing w:beforeLines="60" w:before="144" w:afterLines="60" w:after="144"/>
        <w:ind w:left="1440"/>
        <w:jc w:val="left"/>
        <w:rPr>
          <w:rFonts w:asciiTheme="minorHAnsi" w:hAnsiTheme="minorHAnsi" w:cstheme="minorHAnsi"/>
          <w:sz w:val="22"/>
          <w:szCs w:val="22"/>
        </w:rPr>
      </w:pPr>
      <w:r w:rsidRPr="00B54073">
        <w:rPr>
          <w:rFonts w:ascii="Segoe UI Symbol" w:hAnsi="Segoe UI Symbol" w:cs="Segoe UI Symbol"/>
          <w:sz w:val="22"/>
          <w:szCs w:val="22"/>
        </w:rPr>
        <w:t>☐</w:t>
      </w:r>
      <w:r>
        <w:rPr>
          <w:rFonts w:asciiTheme="minorHAnsi" w:hAnsiTheme="minorHAnsi" w:cstheme="minorHAnsi"/>
          <w:sz w:val="22"/>
          <w:szCs w:val="22"/>
        </w:rPr>
        <w:t>High</w:t>
      </w:r>
    </w:p>
    <w:p w14:paraId="42700C1D" w14:textId="77777777" w:rsidR="00B54073" w:rsidRDefault="00876034">
      <w:pPr>
        <w:pStyle w:val="ListParagraph"/>
        <w:numPr>
          <w:ilvl w:val="1"/>
          <w:numId w:val="21"/>
        </w:numPr>
        <w:spacing w:beforeLines="60" w:before="144" w:afterLines="60" w:after="144"/>
        <w:jc w:val="left"/>
        <w:rPr>
          <w:rFonts w:asciiTheme="minorHAnsi" w:hAnsiTheme="minorHAnsi" w:cstheme="minorHAnsi"/>
          <w:sz w:val="22"/>
          <w:szCs w:val="22"/>
        </w:rPr>
      </w:pPr>
      <w:r>
        <w:rPr>
          <w:rFonts w:asciiTheme="minorHAnsi" w:hAnsiTheme="minorHAnsi" w:cstheme="minorHAnsi"/>
          <w:sz w:val="22"/>
          <w:szCs w:val="22"/>
        </w:rPr>
        <w:t>Has the failure of the mitigation mean been addressed as part of the safety assessment required by OSO #05?</w:t>
      </w:r>
      <w:r w:rsidRPr="00876034">
        <w:rPr>
          <w:rFonts w:asciiTheme="minorHAnsi" w:hAnsiTheme="minorHAnsi" w:cstheme="minorHAnsi"/>
          <w:sz w:val="22"/>
          <w:szCs w:val="22"/>
        </w:rPr>
        <w:t xml:space="preserve"> </w:t>
      </w:r>
    </w:p>
    <w:p w14:paraId="4D9B1348" w14:textId="77777777" w:rsidR="00B54073" w:rsidRDefault="00DB3D55" w:rsidP="00B54073">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1442451220"/>
          <w14:checkbox>
            <w14:checked w14:val="0"/>
            <w14:checkedState w14:val="2612" w14:font="MS Gothic"/>
            <w14:uncheckedState w14:val="2610" w14:font="MS Gothic"/>
          </w14:checkbox>
        </w:sdtPr>
        <w:sdtEndPr/>
        <w:sdtContent>
          <w:r w:rsidR="00B54073">
            <w:rPr>
              <w:rFonts w:ascii="MS Gothic" w:eastAsia="MS Gothic" w:hAnsi="MS Gothic" w:cstheme="minorHAnsi" w:hint="eastAsia"/>
              <w:sz w:val="22"/>
              <w:szCs w:val="22"/>
            </w:rPr>
            <w:t>☐</w:t>
          </w:r>
        </w:sdtContent>
      </w:sdt>
      <w:r w:rsidR="00876034">
        <w:rPr>
          <w:rFonts w:asciiTheme="minorHAnsi" w:hAnsiTheme="minorHAnsi" w:cstheme="minorHAnsi"/>
          <w:sz w:val="22"/>
          <w:szCs w:val="22"/>
        </w:rPr>
        <w:t xml:space="preserve"> No </w:t>
      </w:r>
    </w:p>
    <w:p w14:paraId="60BA4818" w14:textId="227DE107" w:rsidR="00B54073" w:rsidRPr="002D08A5" w:rsidRDefault="00DB3D55" w:rsidP="002D08A5">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355276091"/>
          <w14:checkbox>
            <w14:checked w14:val="0"/>
            <w14:checkedState w14:val="2612" w14:font="MS Gothic"/>
            <w14:uncheckedState w14:val="2610" w14:font="MS Gothic"/>
          </w14:checkbox>
        </w:sdtPr>
        <w:sdtEndPr/>
        <w:sdtContent>
          <w:r w:rsidR="00876034">
            <w:rPr>
              <w:rFonts w:ascii="MS Gothic" w:eastAsia="MS Gothic" w:hAnsi="MS Gothic" w:cstheme="minorHAnsi" w:hint="eastAsia"/>
              <w:sz w:val="22"/>
              <w:szCs w:val="22"/>
            </w:rPr>
            <w:t>☐</w:t>
          </w:r>
        </w:sdtContent>
      </w:sdt>
      <w:r w:rsidR="00876034">
        <w:rPr>
          <w:rFonts w:asciiTheme="minorHAnsi" w:hAnsiTheme="minorHAnsi" w:cstheme="minorHAnsi"/>
          <w:sz w:val="22"/>
          <w:szCs w:val="22"/>
        </w:rPr>
        <w:t xml:space="preserve"> Yes</w:t>
      </w:r>
    </w:p>
    <w:p w14:paraId="5E211F78" w14:textId="55E9908C" w:rsidR="00876034" w:rsidRDefault="00D25ED1" w:rsidP="00470118">
      <w:pPr>
        <w:pStyle w:val="ListParagraph"/>
        <w:numPr>
          <w:ilvl w:val="0"/>
          <w:numId w:val="21"/>
        </w:numPr>
        <w:spacing w:beforeLines="60" w:before="144" w:afterLines="60" w:after="144"/>
        <w:ind w:left="142" w:hanging="142"/>
        <w:jc w:val="left"/>
        <w:rPr>
          <w:rFonts w:asciiTheme="minorHAnsi" w:hAnsiTheme="minorHAnsi" w:cstheme="minorHAnsi"/>
          <w:sz w:val="22"/>
          <w:szCs w:val="22"/>
        </w:rPr>
      </w:pPr>
      <w:r>
        <w:rPr>
          <w:rFonts w:asciiTheme="minorHAnsi" w:hAnsiTheme="minorHAnsi" w:cstheme="minorHAnsi"/>
          <w:sz w:val="22"/>
          <w:szCs w:val="22"/>
        </w:rPr>
        <w:t>Is the UAS implementing technical means to comply with the containment requirements?</w:t>
      </w:r>
    </w:p>
    <w:p w14:paraId="53F019BE" w14:textId="77777777" w:rsidR="00B54073" w:rsidRDefault="00DB3D55">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1739313607"/>
          <w14:checkbox>
            <w14:checked w14:val="0"/>
            <w14:checkedState w14:val="2612" w14:font="MS Gothic"/>
            <w14:uncheckedState w14:val="2610" w14:font="MS Gothic"/>
          </w14:checkbox>
        </w:sdtPr>
        <w:sdtEndPr/>
        <w:sdtContent>
          <w:r w:rsidR="00D25ED1">
            <w:rPr>
              <w:rFonts w:ascii="MS Gothic" w:eastAsia="MS Gothic" w:hAnsi="MS Gothic" w:cstheme="minorHAnsi" w:hint="eastAsia"/>
              <w:sz w:val="22"/>
              <w:szCs w:val="22"/>
            </w:rPr>
            <w:t>☐</w:t>
          </w:r>
        </w:sdtContent>
      </w:sdt>
      <w:r w:rsidR="00876034">
        <w:rPr>
          <w:rFonts w:asciiTheme="minorHAnsi" w:hAnsiTheme="minorHAnsi" w:cstheme="minorHAnsi"/>
          <w:sz w:val="22"/>
          <w:szCs w:val="22"/>
        </w:rPr>
        <w:t xml:space="preserve"> </w:t>
      </w:r>
      <w:r w:rsidR="00D25ED1">
        <w:rPr>
          <w:rFonts w:asciiTheme="minorHAnsi" w:hAnsiTheme="minorHAnsi" w:cstheme="minorHAnsi"/>
          <w:sz w:val="22"/>
          <w:szCs w:val="22"/>
        </w:rPr>
        <w:t>No</w:t>
      </w:r>
    </w:p>
    <w:p w14:paraId="5C30EF49" w14:textId="53DF4B77" w:rsidR="00D25ED1" w:rsidRDefault="00DB3D55">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2110499988"/>
          <w14:checkbox>
            <w14:checked w14:val="0"/>
            <w14:checkedState w14:val="2612" w14:font="MS Gothic"/>
            <w14:uncheckedState w14:val="2610" w14:font="MS Gothic"/>
          </w14:checkbox>
        </w:sdtPr>
        <w:sdtEndPr/>
        <w:sdtContent>
          <w:r w:rsidR="00B54073">
            <w:rPr>
              <w:rFonts w:ascii="MS Gothic" w:eastAsia="MS Gothic" w:hAnsi="MS Gothic" w:cstheme="minorHAnsi" w:hint="eastAsia"/>
              <w:sz w:val="22"/>
              <w:szCs w:val="22"/>
            </w:rPr>
            <w:t>☐</w:t>
          </w:r>
        </w:sdtContent>
      </w:sdt>
      <w:r w:rsidR="00876034">
        <w:rPr>
          <w:rFonts w:asciiTheme="minorHAnsi" w:hAnsiTheme="minorHAnsi" w:cstheme="minorHAnsi"/>
          <w:sz w:val="22"/>
          <w:szCs w:val="22"/>
        </w:rPr>
        <w:t xml:space="preserve"> </w:t>
      </w:r>
      <w:r w:rsidR="00D25ED1">
        <w:rPr>
          <w:rFonts w:asciiTheme="minorHAnsi" w:hAnsiTheme="minorHAnsi" w:cstheme="minorHAnsi"/>
          <w:sz w:val="22"/>
          <w:szCs w:val="22"/>
        </w:rPr>
        <w:t>Yes</w:t>
      </w:r>
    </w:p>
    <w:p w14:paraId="69A8F185" w14:textId="3AA6D799" w:rsidR="00BE0364" w:rsidRDefault="00BE0364">
      <w:pPr>
        <w:pStyle w:val="ListParagraph"/>
        <w:numPr>
          <w:ilvl w:val="1"/>
          <w:numId w:val="21"/>
        </w:numPr>
        <w:spacing w:beforeLines="60" w:before="144" w:afterLines="60" w:after="144"/>
        <w:jc w:val="left"/>
        <w:rPr>
          <w:rFonts w:asciiTheme="minorHAnsi" w:hAnsiTheme="minorHAnsi" w:cstheme="minorHAnsi"/>
          <w:sz w:val="22"/>
          <w:szCs w:val="22"/>
        </w:rPr>
      </w:pPr>
      <w:r w:rsidRPr="00BE0364">
        <w:rPr>
          <w:rFonts w:asciiTheme="minorHAnsi" w:hAnsiTheme="minorHAnsi" w:cstheme="minorHAnsi"/>
          <w:sz w:val="22"/>
          <w:szCs w:val="22"/>
        </w:rPr>
        <w:t>If yes, please state the level of containment requirement:</w:t>
      </w:r>
    </w:p>
    <w:p w14:paraId="659C619A" w14:textId="12138594" w:rsidR="00BE0364" w:rsidRPr="00BE0364" w:rsidRDefault="00BE0364" w:rsidP="00BE0364">
      <w:pPr>
        <w:pStyle w:val="ListParagraph"/>
        <w:spacing w:beforeLines="60" w:before="144" w:afterLines="60" w:after="144"/>
        <w:ind w:left="1440"/>
        <w:jc w:val="left"/>
        <w:rPr>
          <w:rFonts w:asciiTheme="minorHAnsi" w:hAnsiTheme="minorHAnsi" w:cstheme="minorHAnsi"/>
          <w:sz w:val="22"/>
          <w:szCs w:val="22"/>
        </w:rPr>
      </w:pPr>
      <w:r w:rsidRPr="00BE0364">
        <w:rPr>
          <w:rFonts w:ascii="Segoe UI Symbol" w:hAnsi="Segoe UI Symbol" w:cs="Segoe UI Symbol"/>
          <w:sz w:val="22"/>
          <w:szCs w:val="22"/>
        </w:rPr>
        <w:t>☐</w:t>
      </w:r>
      <w:r>
        <w:rPr>
          <w:rFonts w:asciiTheme="minorHAnsi" w:hAnsiTheme="minorHAnsi" w:cstheme="minorHAnsi"/>
          <w:sz w:val="22"/>
          <w:szCs w:val="22"/>
        </w:rPr>
        <w:t>Low</w:t>
      </w:r>
      <w:r w:rsidRPr="00BE0364">
        <w:rPr>
          <w:rFonts w:asciiTheme="minorHAnsi" w:hAnsiTheme="minorHAnsi" w:cstheme="minorHAnsi"/>
          <w:sz w:val="22"/>
          <w:szCs w:val="22"/>
        </w:rPr>
        <w:t xml:space="preserve"> </w:t>
      </w:r>
    </w:p>
    <w:p w14:paraId="33B995FA" w14:textId="77777777" w:rsidR="00BE0364" w:rsidRPr="00BE0364" w:rsidRDefault="00BE0364" w:rsidP="00BE0364">
      <w:pPr>
        <w:pStyle w:val="ListParagraph"/>
        <w:spacing w:beforeLines="60" w:before="144" w:afterLines="60" w:after="144"/>
        <w:ind w:left="1440"/>
        <w:jc w:val="left"/>
        <w:rPr>
          <w:rFonts w:asciiTheme="minorHAnsi" w:hAnsiTheme="minorHAnsi" w:cstheme="minorHAnsi"/>
          <w:sz w:val="22"/>
          <w:szCs w:val="22"/>
        </w:rPr>
      </w:pPr>
      <w:r w:rsidRPr="00BE0364">
        <w:rPr>
          <w:rFonts w:ascii="Segoe UI Symbol" w:hAnsi="Segoe UI Symbol" w:cs="Segoe UI Symbol"/>
          <w:sz w:val="22"/>
          <w:szCs w:val="22"/>
        </w:rPr>
        <w:t>☐</w:t>
      </w:r>
      <w:r w:rsidRPr="00BE0364">
        <w:rPr>
          <w:rFonts w:asciiTheme="minorHAnsi" w:hAnsiTheme="minorHAnsi" w:cstheme="minorHAnsi"/>
          <w:sz w:val="22"/>
          <w:szCs w:val="22"/>
        </w:rPr>
        <w:t xml:space="preserve">Medium </w:t>
      </w:r>
    </w:p>
    <w:p w14:paraId="4F4EAB39" w14:textId="46049240" w:rsidR="00BE0364" w:rsidRPr="00470118" w:rsidRDefault="00BE0364" w:rsidP="00470118">
      <w:pPr>
        <w:pStyle w:val="ListParagraph"/>
        <w:spacing w:beforeLines="60" w:before="144" w:afterLines="60" w:after="144"/>
        <w:ind w:left="1440"/>
        <w:jc w:val="left"/>
        <w:rPr>
          <w:rFonts w:asciiTheme="minorHAnsi" w:hAnsiTheme="minorHAnsi" w:cstheme="minorHAnsi"/>
          <w:sz w:val="22"/>
          <w:szCs w:val="22"/>
        </w:rPr>
      </w:pPr>
      <w:r w:rsidRPr="00BE0364">
        <w:rPr>
          <w:rFonts w:ascii="Segoe UI Symbol" w:hAnsi="Segoe UI Symbol" w:cs="Segoe UI Symbol"/>
          <w:sz w:val="22"/>
          <w:szCs w:val="22"/>
        </w:rPr>
        <w:t>☐</w:t>
      </w:r>
      <w:r w:rsidRPr="00BE0364">
        <w:rPr>
          <w:rFonts w:asciiTheme="minorHAnsi" w:hAnsiTheme="minorHAnsi" w:cstheme="minorHAnsi"/>
          <w:sz w:val="22"/>
          <w:szCs w:val="22"/>
        </w:rPr>
        <w:t>High</w:t>
      </w:r>
    </w:p>
    <w:p w14:paraId="326E8E98" w14:textId="77777777" w:rsidR="00BE0364" w:rsidRDefault="00876034">
      <w:pPr>
        <w:pStyle w:val="ListParagraph"/>
        <w:numPr>
          <w:ilvl w:val="1"/>
          <w:numId w:val="21"/>
        </w:numPr>
        <w:spacing w:beforeLines="60" w:before="144" w:afterLines="60" w:after="144"/>
        <w:jc w:val="left"/>
        <w:rPr>
          <w:rFonts w:asciiTheme="minorHAnsi" w:hAnsiTheme="minorHAnsi" w:cstheme="minorHAnsi"/>
          <w:sz w:val="22"/>
          <w:szCs w:val="22"/>
        </w:rPr>
      </w:pPr>
      <w:r>
        <w:rPr>
          <w:rFonts w:asciiTheme="minorHAnsi" w:hAnsiTheme="minorHAnsi" w:cstheme="minorHAnsi"/>
          <w:sz w:val="22"/>
          <w:szCs w:val="22"/>
        </w:rPr>
        <w:t xml:space="preserve">Has the failure of the technical mean been addressed as part of the safety assessment required by OSO #05? </w:t>
      </w:r>
    </w:p>
    <w:p w14:paraId="2EAB7E09" w14:textId="77777777" w:rsidR="00BE0364" w:rsidRDefault="00DB3D55" w:rsidP="00BE0364">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1801254200"/>
          <w14:checkbox>
            <w14:checked w14:val="0"/>
            <w14:checkedState w14:val="2612" w14:font="MS Gothic"/>
            <w14:uncheckedState w14:val="2610" w14:font="MS Gothic"/>
          </w14:checkbox>
        </w:sdtPr>
        <w:sdtEndPr/>
        <w:sdtContent>
          <w:r w:rsidR="00BE0364">
            <w:rPr>
              <w:rFonts w:ascii="MS Gothic" w:eastAsia="MS Gothic" w:hAnsi="MS Gothic" w:cstheme="minorHAnsi" w:hint="eastAsia"/>
              <w:sz w:val="22"/>
              <w:szCs w:val="22"/>
            </w:rPr>
            <w:t>☐</w:t>
          </w:r>
        </w:sdtContent>
      </w:sdt>
      <w:r w:rsidR="00DD7D0A">
        <w:rPr>
          <w:rFonts w:asciiTheme="minorHAnsi" w:hAnsiTheme="minorHAnsi" w:cstheme="minorHAnsi"/>
          <w:sz w:val="22"/>
          <w:szCs w:val="22"/>
        </w:rPr>
        <w:t xml:space="preserve"> No </w:t>
      </w:r>
    </w:p>
    <w:p w14:paraId="0061A963" w14:textId="2EE77219" w:rsidR="00876034" w:rsidRDefault="00DB3D55" w:rsidP="00470118">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929508896"/>
          <w14:checkbox>
            <w14:checked w14:val="0"/>
            <w14:checkedState w14:val="2612" w14:font="MS Gothic"/>
            <w14:uncheckedState w14:val="2610" w14:font="MS Gothic"/>
          </w14:checkbox>
        </w:sdtPr>
        <w:sdtEndPr/>
        <w:sdtContent>
          <w:r w:rsidR="00DD7D0A">
            <w:rPr>
              <w:rFonts w:ascii="MS Gothic" w:eastAsia="MS Gothic" w:hAnsi="MS Gothic" w:cstheme="minorHAnsi" w:hint="eastAsia"/>
              <w:sz w:val="22"/>
              <w:szCs w:val="22"/>
            </w:rPr>
            <w:t>☐</w:t>
          </w:r>
        </w:sdtContent>
      </w:sdt>
      <w:r w:rsidR="00DD7D0A">
        <w:rPr>
          <w:rFonts w:asciiTheme="minorHAnsi" w:hAnsiTheme="minorHAnsi" w:cstheme="minorHAnsi"/>
          <w:sz w:val="22"/>
          <w:szCs w:val="22"/>
        </w:rPr>
        <w:t xml:space="preserve"> Yes</w:t>
      </w:r>
    </w:p>
    <w:p w14:paraId="35513B40" w14:textId="53D0D43A" w:rsidR="0045145A" w:rsidRDefault="0045145A" w:rsidP="0045145A">
      <w:pPr>
        <w:pStyle w:val="ListParagraph"/>
        <w:numPr>
          <w:ilvl w:val="0"/>
          <w:numId w:val="21"/>
        </w:numPr>
        <w:spacing w:beforeLines="60" w:before="144" w:afterLines="60" w:after="144"/>
        <w:ind w:left="142" w:hanging="142"/>
        <w:jc w:val="left"/>
        <w:rPr>
          <w:rFonts w:asciiTheme="minorHAnsi" w:hAnsiTheme="minorHAnsi" w:cstheme="minorHAnsi"/>
          <w:sz w:val="22"/>
          <w:szCs w:val="22"/>
        </w:rPr>
      </w:pPr>
      <w:r>
        <w:rPr>
          <w:rFonts w:asciiTheme="minorHAnsi" w:hAnsiTheme="minorHAnsi" w:cstheme="minorHAnsi"/>
          <w:sz w:val="22"/>
          <w:szCs w:val="22"/>
        </w:rPr>
        <w:lastRenderedPageBreak/>
        <w:t>Are external s</w:t>
      </w:r>
      <w:r w:rsidR="00DB3D55">
        <w:rPr>
          <w:rFonts w:asciiTheme="minorHAnsi" w:hAnsiTheme="minorHAnsi" w:cstheme="minorHAnsi"/>
          <w:sz w:val="22"/>
          <w:szCs w:val="22"/>
        </w:rPr>
        <w:t xml:space="preserve">ystems beyond GNSS </w:t>
      </w:r>
      <w:r>
        <w:rPr>
          <w:rFonts w:asciiTheme="minorHAnsi" w:hAnsiTheme="minorHAnsi" w:cstheme="minorHAnsi"/>
          <w:sz w:val="22"/>
          <w:szCs w:val="22"/>
        </w:rPr>
        <w:t>addressed in the safety assessment?</w:t>
      </w:r>
    </w:p>
    <w:p w14:paraId="085AD753" w14:textId="3AAA7C88" w:rsidR="0045145A" w:rsidRDefault="00DB3D55" w:rsidP="0045145A">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1612086143"/>
          <w14:checkbox>
            <w14:checked w14:val="0"/>
            <w14:checkedState w14:val="2612" w14:font="MS Gothic"/>
            <w14:uncheckedState w14:val="2610" w14:font="MS Gothic"/>
          </w14:checkbox>
        </w:sdtPr>
        <w:sdtEndPr/>
        <w:sdtContent>
          <w:r w:rsidR="0045145A">
            <w:rPr>
              <w:rFonts w:ascii="MS Gothic" w:eastAsia="MS Gothic" w:hAnsi="MS Gothic" w:cstheme="minorHAnsi" w:hint="eastAsia"/>
              <w:sz w:val="22"/>
              <w:szCs w:val="22"/>
            </w:rPr>
            <w:t>☐</w:t>
          </w:r>
        </w:sdtContent>
      </w:sdt>
      <w:r w:rsidR="0045145A">
        <w:rPr>
          <w:rFonts w:asciiTheme="minorHAnsi" w:hAnsiTheme="minorHAnsi" w:cstheme="minorHAnsi"/>
          <w:sz w:val="22"/>
          <w:szCs w:val="22"/>
        </w:rPr>
        <w:t xml:space="preserve"> No</w:t>
      </w:r>
      <w:r>
        <w:rPr>
          <w:rFonts w:asciiTheme="minorHAnsi" w:hAnsiTheme="minorHAnsi" w:cstheme="minorHAnsi"/>
          <w:sz w:val="22"/>
          <w:szCs w:val="22"/>
        </w:rPr>
        <w:t>, because the operation of the UAS does not rely on any external system, apart GNSS.</w:t>
      </w:r>
    </w:p>
    <w:p w14:paraId="20035329" w14:textId="3025F165" w:rsidR="0045145A" w:rsidRDefault="00DB3D55" w:rsidP="0045145A">
      <w:pPr>
        <w:pStyle w:val="ListParagraph"/>
        <w:spacing w:beforeLines="60" w:before="144" w:afterLines="60" w:after="144"/>
        <w:ind w:left="1440"/>
        <w:jc w:val="left"/>
        <w:rPr>
          <w:rFonts w:asciiTheme="minorHAnsi" w:hAnsiTheme="minorHAnsi" w:cstheme="minorHAnsi"/>
          <w:sz w:val="22"/>
          <w:szCs w:val="22"/>
        </w:rPr>
      </w:pPr>
      <w:sdt>
        <w:sdtPr>
          <w:rPr>
            <w:rFonts w:asciiTheme="minorHAnsi" w:hAnsiTheme="minorHAnsi" w:cstheme="minorHAnsi"/>
            <w:sz w:val="22"/>
            <w:szCs w:val="22"/>
          </w:rPr>
          <w:id w:val="241923332"/>
          <w14:checkbox>
            <w14:checked w14:val="0"/>
            <w14:checkedState w14:val="2612" w14:font="MS Gothic"/>
            <w14:uncheckedState w14:val="2610" w14:font="MS Gothic"/>
          </w14:checkbox>
        </w:sdtPr>
        <w:sdtEndPr/>
        <w:sdtContent>
          <w:r w:rsidR="0045145A">
            <w:rPr>
              <w:rFonts w:ascii="MS Gothic" w:eastAsia="MS Gothic" w:hAnsi="MS Gothic" w:cstheme="minorHAnsi" w:hint="eastAsia"/>
              <w:sz w:val="22"/>
              <w:szCs w:val="22"/>
            </w:rPr>
            <w:t>☐</w:t>
          </w:r>
        </w:sdtContent>
      </w:sdt>
      <w:r w:rsidR="0045145A">
        <w:rPr>
          <w:rFonts w:asciiTheme="minorHAnsi" w:hAnsiTheme="minorHAnsi" w:cstheme="minorHAnsi"/>
          <w:sz w:val="22"/>
          <w:szCs w:val="22"/>
        </w:rPr>
        <w:t xml:space="preserve"> Yes</w:t>
      </w:r>
      <w:r>
        <w:rPr>
          <w:rFonts w:asciiTheme="minorHAnsi" w:hAnsiTheme="minorHAnsi" w:cstheme="minorHAnsi"/>
          <w:sz w:val="22"/>
          <w:szCs w:val="22"/>
        </w:rPr>
        <w:t xml:space="preserve">, because the </w:t>
      </w:r>
      <w:r>
        <w:rPr>
          <w:rFonts w:asciiTheme="minorHAnsi" w:hAnsiTheme="minorHAnsi" w:cstheme="minorHAnsi"/>
          <w:sz w:val="22"/>
          <w:szCs w:val="22"/>
        </w:rPr>
        <w:t xml:space="preserve">operation of the UAS </w:t>
      </w:r>
      <w:r>
        <w:rPr>
          <w:rFonts w:asciiTheme="minorHAnsi" w:hAnsiTheme="minorHAnsi" w:cstheme="minorHAnsi"/>
          <w:sz w:val="22"/>
          <w:szCs w:val="22"/>
        </w:rPr>
        <w:t xml:space="preserve">relies on </w:t>
      </w:r>
      <w:r>
        <w:rPr>
          <w:rFonts w:asciiTheme="minorHAnsi" w:hAnsiTheme="minorHAnsi" w:cstheme="minorHAnsi"/>
          <w:sz w:val="22"/>
          <w:szCs w:val="22"/>
        </w:rPr>
        <w:t xml:space="preserve">external system </w:t>
      </w:r>
      <w:r>
        <w:rPr>
          <w:rFonts w:asciiTheme="minorHAnsi" w:hAnsiTheme="minorHAnsi" w:cstheme="minorHAnsi"/>
          <w:sz w:val="22"/>
          <w:szCs w:val="22"/>
        </w:rPr>
        <w:t>beyond GNSS.</w:t>
      </w:r>
    </w:p>
    <w:p w14:paraId="77C76CD1" w14:textId="77777777" w:rsidR="00DB3D55" w:rsidRDefault="00DB3D55" w:rsidP="00AA1C1D">
      <w:pPr>
        <w:ind w:left="0"/>
        <w:rPr>
          <w:rFonts w:asciiTheme="minorHAnsi" w:hAnsiTheme="minorHAnsi" w:cstheme="minorHAnsi"/>
          <w:sz w:val="22"/>
          <w:szCs w:val="22"/>
        </w:rPr>
      </w:pPr>
    </w:p>
    <w:p w14:paraId="025931BE" w14:textId="53BF9517" w:rsidR="004E124A" w:rsidRPr="00AA1C1D" w:rsidRDefault="00743344" w:rsidP="00AA1C1D">
      <w:pPr>
        <w:ind w:left="0"/>
        <w:rPr>
          <w:rFonts w:asciiTheme="minorHAnsi" w:hAnsiTheme="minorHAnsi" w:cstheme="minorHAnsi"/>
          <w:sz w:val="22"/>
          <w:szCs w:val="22"/>
        </w:rPr>
      </w:pPr>
      <w:r w:rsidRPr="00AA1C1D">
        <w:rPr>
          <w:rFonts w:asciiTheme="minorHAnsi" w:hAnsiTheme="minorHAnsi" w:cstheme="minorHAnsi"/>
          <w:sz w:val="22"/>
          <w:szCs w:val="22"/>
        </w:rPr>
        <w:t>Please</w:t>
      </w:r>
      <w:r w:rsidR="00FD3F71">
        <w:rPr>
          <w:rFonts w:asciiTheme="minorHAnsi" w:hAnsiTheme="minorHAnsi" w:cstheme="minorHAnsi"/>
          <w:sz w:val="22"/>
          <w:szCs w:val="22"/>
        </w:rPr>
        <w:t xml:space="preserve"> note</w:t>
      </w:r>
      <w:r w:rsidRPr="00AA1C1D">
        <w:rPr>
          <w:rFonts w:asciiTheme="minorHAnsi" w:hAnsiTheme="minorHAnsi" w:cstheme="minorHAnsi"/>
          <w:sz w:val="22"/>
          <w:szCs w:val="22"/>
        </w:rPr>
        <w:t xml:space="preserve"> that several product harmonisation legislations may apply to your product when placed or made available on the EU market. </w:t>
      </w:r>
      <w:r w:rsidR="00FD3F71">
        <w:rPr>
          <w:rFonts w:asciiTheme="minorHAnsi" w:hAnsiTheme="minorHAnsi" w:cstheme="minorHAnsi"/>
          <w:sz w:val="22"/>
          <w:szCs w:val="22"/>
        </w:rPr>
        <w:t>F</w:t>
      </w:r>
      <w:r w:rsidRPr="00AA1C1D">
        <w:rPr>
          <w:rFonts w:asciiTheme="minorHAnsi" w:hAnsiTheme="minorHAnsi" w:cstheme="minorHAnsi"/>
          <w:sz w:val="22"/>
          <w:szCs w:val="22"/>
        </w:rPr>
        <w:t>or instance the</w:t>
      </w:r>
      <w:r>
        <w:rPr>
          <w:i/>
          <w:iCs/>
        </w:rPr>
        <w:t xml:space="preserve"> </w:t>
      </w:r>
      <w:hyperlink r:id="rId13" w:history="1">
        <w:r>
          <w:rPr>
            <w:rStyle w:val="Hyperlink"/>
            <w:i/>
            <w:iCs/>
          </w:rPr>
          <w:t>Radio Equipment Directive 2014/53/EU</w:t>
        </w:r>
      </w:hyperlink>
      <w:r>
        <w:rPr>
          <w:i/>
          <w:iCs/>
        </w:rPr>
        <w:t xml:space="preserve">, </w:t>
      </w:r>
      <w:hyperlink r:id="rId14" w:history="1">
        <w:r>
          <w:rPr>
            <w:rStyle w:val="Hyperlink"/>
            <w:i/>
            <w:iCs/>
          </w:rPr>
          <w:t>Low Voltage Directive 2014/35/EU</w:t>
        </w:r>
      </w:hyperlink>
      <w:r>
        <w:rPr>
          <w:i/>
          <w:iCs/>
        </w:rPr>
        <w:t xml:space="preserve">, </w:t>
      </w:r>
      <w:hyperlink r:id="rId15" w:history="1">
        <w:r>
          <w:rPr>
            <w:rStyle w:val="Hyperlink"/>
            <w:i/>
            <w:iCs/>
          </w:rPr>
          <w:t>Electromagnetic Compatibility Directive 2014/30/EU</w:t>
        </w:r>
      </w:hyperlink>
      <w:r>
        <w:rPr>
          <w:i/>
          <w:iCs/>
        </w:rPr>
        <w:t xml:space="preserve">, </w:t>
      </w:r>
      <w:hyperlink r:id="rId16" w:history="1">
        <w:r>
          <w:rPr>
            <w:rStyle w:val="Hyperlink"/>
            <w:lang w:val="en-IE"/>
          </w:rPr>
          <w:t>Regulation 2023/1230/EU - machinery | Safety and health at work EU-OSHA (europa.eu)</w:t>
        </w:r>
      </w:hyperlink>
      <w:r>
        <w:rPr>
          <w:i/>
          <w:iCs/>
        </w:rPr>
        <w:t xml:space="preserve"> , </w:t>
      </w:r>
      <w:hyperlink r:id="rId17" w:history="1">
        <w:r>
          <w:rPr>
            <w:rStyle w:val="Hyperlink"/>
            <w:i/>
            <w:iCs/>
          </w:rPr>
          <w:t>RoHS Directive 2011/65/EU</w:t>
        </w:r>
      </w:hyperlink>
      <w:r>
        <w:rPr>
          <w:i/>
          <w:iCs/>
        </w:rPr>
        <w:t xml:space="preserve">, </w:t>
      </w:r>
      <w:r w:rsidRPr="00AA1C1D">
        <w:rPr>
          <w:rFonts w:asciiTheme="minorHAnsi" w:hAnsiTheme="minorHAnsi" w:cstheme="minorHAnsi"/>
          <w:sz w:val="22"/>
          <w:szCs w:val="22"/>
        </w:rPr>
        <w:t>etc. It is you</w:t>
      </w:r>
      <w:r w:rsidR="00FD3F71">
        <w:rPr>
          <w:rFonts w:asciiTheme="minorHAnsi" w:hAnsiTheme="minorHAnsi" w:cstheme="minorHAnsi"/>
          <w:sz w:val="22"/>
          <w:szCs w:val="22"/>
        </w:rPr>
        <w:t>r</w:t>
      </w:r>
      <w:r w:rsidRPr="00AA1C1D">
        <w:rPr>
          <w:rFonts w:asciiTheme="minorHAnsi" w:hAnsiTheme="minorHAnsi" w:cstheme="minorHAnsi"/>
          <w:sz w:val="22"/>
          <w:szCs w:val="22"/>
        </w:rPr>
        <w:t xml:space="preserve"> responsibility to identify applicable legislations and requirements. Once conformity to all applicable requirements has been demonstrated, manufacturers shall draw up an EU declaration of conformity and affix the CE marking on their product.</w:t>
      </w:r>
    </w:p>
    <w:p w14:paraId="1AE6CD07" w14:textId="77777777" w:rsidR="00041D78" w:rsidRDefault="00041D78" w:rsidP="00730A4C">
      <w:pPr>
        <w:spacing w:beforeLines="60" w:before="144" w:afterLines="60" w:after="144"/>
        <w:ind w:left="0"/>
        <w:rPr>
          <w:rFonts w:asciiTheme="minorHAnsi" w:hAnsiTheme="minorHAnsi" w:cstheme="minorHAnsi"/>
          <w:sz w:val="22"/>
          <w:szCs w:val="22"/>
        </w:rPr>
      </w:pPr>
    </w:p>
    <w:p w14:paraId="75ACA129" w14:textId="77777777" w:rsidR="00C731E2" w:rsidRPr="00C731E2" w:rsidRDefault="00C731E2" w:rsidP="00C731E2">
      <w:pPr>
        <w:spacing w:beforeLines="60" w:before="144" w:afterLines="60" w:after="144"/>
        <w:ind w:left="0"/>
        <w:rPr>
          <w:rFonts w:asciiTheme="minorHAnsi" w:hAnsiTheme="minorHAnsi" w:cstheme="minorHAnsi"/>
          <w:noProof/>
        </w:rPr>
      </w:pPr>
      <w:r w:rsidRPr="00C731E2">
        <w:rPr>
          <w:rFonts w:asciiTheme="minorHAnsi" w:hAnsiTheme="minorHAnsi" w:cstheme="minorHAnsi"/>
          <w:noProof/>
        </w:rPr>
        <w:t>Email of the accountable manager:  ___________________</w:t>
      </w:r>
    </w:p>
    <w:p w14:paraId="7AAF8698" w14:textId="77777777" w:rsidR="00C731E2" w:rsidRPr="00C731E2" w:rsidRDefault="00C731E2" w:rsidP="00C731E2">
      <w:pPr>
        <w:spacing w:beforeLines="60" w:before="144" w:afterLines="60" w:after="144"/>
        <w:ind w:left="0"/>
        <w:rPr>
          <w:rFonts w:asciiTheme="minorHAnsi" w:hAnsiTheme="minorHAnsi" w:cstheme="minorHAnsi"/>
          <w:noProof/>
        </w:rPr>
      </w:pPr>
      <w:r w:rsidRPr="00C731E2">
        <w:rPr>
          <w:rFonts w:asciiTheme="minorHAnsi" w:hAnsiTheme="minorHAnsi" w:cstheme="minorHAnsi"/>
          <w:noProof/>
        </w:rPr>
        <w:t>Telephone number of the accountable manager:  _____________</w:t>
      </w:r>
    </w:p>
    <w:p w14:paraId="464FE032" w14:textId="3ACB7A38" w:rsidR="00103F59" w:rsidRPr="00C731E2" w:rsidRDefault="00C731E2" w:rsidP="00C731E2">
      <w:pPr>
        <w:spacing w:beforeLines="60" w:before="144" w:afterLines="60" w:after="144"/>
        <w:ind w:left="0"/>
        <w:rPr>
          <w:rFonts w:asciiTheme="minorHAnsi" w:hAnsiTheme="minorHAnsi" w:cstheme="minorHAnsi"/>
          <w:sz w:val="22"/>
          <w:szCs w:val="22"/>
        </w:rPr>
      </w:pPr>
      <w:r w:rsidRPr="00C731E2">
        <w:rPr>
          <w:rFonts w:asciiTheme="minorHAnsi" w:hAnsiTheme="minorHAnsi" w:cstheme="minorHAnsi"/>
          <w:noProof/>
        </w:rPr>
        <w:t>Legal address of the company: __________________</w:t>
      </w:r>
    </w:p>
    <w:p w14:paraId="45D3D64D" w14:textId="77777777" w:rsidR="00103F59" w:rsidRDefault="00103F59" w:rsidP="00730A4C">
      <w:pPr>
        <w:spacing w:beforeLines="60" w:before="144" w:afterLines="60" w:after="144"/>
        <w:ind w:left="0"/>
        <w:rPr>
          <w:rFonts w:asciiTheme="minorHAnsi" w:hAnsiTheme="minorHAnsi" w:cstheme="minorHAnsi"/>
          <w:sz w:val="22"/>
          <w:szCs w:val="22"/>
        </w:rPr>
      </w:pPr>
    </w:p>
    <w:p w14:paraId="3EBE8338" w14:textId="77777777" w:rsidR="00C731E2" w:rsidRDefault="00C731E2" w:rsidP="00730A4C">
      <w:pPr>
        <w:spacing w:beforeLines="60" w:before="144" w:afterLines="60" w:after="144"/>
        <w:ind w:left="0"/>
        <w:rPr>
          <w:rFonts w:asciiTheme="minorHAnsi" w:hAnsiTheme="minorHAnsi" w:cstheme="minorHAnsi"/>
          <w:sz w:val="22"/>
          <w:szCs w:val="22"/>
        </w:rPr>
      </w:pPr>
    </w:p>
    <w:p w14:paraId="71CEFF6E" w14:textId="77777777" w:rsidR="00103F59" w:rsidRPr="00E950A3" w:rsidRDefault="00103F59" w:rsidP="00730A4C">
      <w:pPr>
        <w:spacing w:beforeLines="60" w:before="144" w:afterLines="60" w:after="144"/>
        <w:ind w:left="0"/>
        <w:rPr>
          <w:rFonts w:asciiTheme="minorHAnsi" w:hAnsiTheme="minorHAnsi" w:cstheme="minorHAnsi"/>
          <w:sz w:val="22"/>
          <w:szCs w:val="22"/>
        </w:rPr>
      </w:pPr>
    </w:p>
    <w:p w14:paraId="2B50D07B" w14:textId="20FDDE46" w:rsidR="00E156F7" w:rsidRPr="00E950A3" w:rsidRDefault="00E156F7" w:rsidP="00730A4C">
      <w:pPr>
        <w:spacing w:beforeLines="60" w:before="144" w:afterLines="60" w:after="144"/>
        <w:ind w:left="0"/>
        <w:rPr>
          <w:rFonts w:asciiTheme="minorHAnsi" w:hAnsiTheme="minorHAnsi" w:cstheme="minorHAnsi"/>
          <w:sz w:val="22"/>
          <w:szCs w:val="22"/>
        </w:rPr>
      </w:pPr>
      <w:r w:rsidRPr="00E950A3">
        <w:rPr>
          <w:rFonts w:asciiTheme="minorHAnsi" w:hAnsiTheme="minorHAnsi" w:cstheme="minorHAnsi"/>
          <w:sz w:val="22"/>
          <w:szCs w:val="22"/>
        </w:rPr>
        <w:t>____________________</w:t>
      </w:r>
      <w:r w:rsidR="00414176">
        <w:rPr>
          <w:rFonts w:asciiTheme="minorHAnsi" w:hAnsiTheme="minorHAnsi" w:cstheme="minorHAnsi"/>
          <w:sz w:val="22"/>
          <w:szCs w:val="22"/>
        </w:rPr>
        <w:tab/>
      </w:r>
      <w:r w:rsidR="00414176">
        <w:rPr>
          <w:rFonts w:asciiTheme="minorHAnsi" w:hAnsiTheme="minorHAnsi" w:cstheme="minorHAnsi"/>
          <w:sz w:val="22"/>
          <w:szCs w:val="22"/>
        </w:rPr>
        <w:tab/>
      </w:r>
      <w:r w:rsidR="00414176">
        <w:rPr>
          <w:rFonts w:asciiTheme="minorHAnsi" w:hAnsiTheme="minorHAnsi" w:cstheme="minorHAnsi"/>
          <w:sz w:val="22"/>
          <w:szCs w:val="22"/>
        </w:rPr>
        <w:tab/>
      </w:r>
      <w:r w:rsidR="00414176">
        <w:rPr>
          <w:rFonts w:asciiTheme="minorHAnsi" w:hAnsiTheme="minorHAnsi" w:cstheme="minorHAnsi"/>
          <w:sz w:val="22"/>
          <w:szCs w:val="22"/>
        </w:rPr>
        <w:tab/>
      </w:r>
      <w:r w:rsidR="00414176">
        <w:rPr>
          <w:rFonts w:asciiTheme="minorHAnsi" w:hAnsiTheme="minorHAnsi" w:cstheme="minorHAnsi"/>
          <w:sz w:val="22"/>
          <w:szCs w:val="22"/>
        </w:rPr>
        <w:tab/>
      </w:r>
      <w:r w:rsidR="00414176">
        <w:rPr>
          <w:rFonts w:asciiTheme="minorHAnsi" w:hAnsiTheme="minorHAnsi" w:cstheme="minorHAnsi"/>
          <w:sz w:val="22"/>
          <w:szCs w:val="22"/>
        </w:rPr>
        <w:tab/>
        <w:t>_______________________________</w:t>
      </w:r>
      <w:r w:rsidRPr="00E950A3">
        <w:rPr>
          <w:rFonts w:asciiTheme="minorHAnsi" w:hAnsiTheme="minorHAnsi" w:cstheme="minorHAnsi"/>
          <w:sz w:val="22"/>
          <w:szCs w:val="22"/>
        </w:rPr>
        <w:br/>
        <w:t>Date, place,</w:t>
      </w:r>
      <w:r w:rsidR="00414176">
        <w:rPr>
          <w:rFonts w:asciiTheme="minorHAnsi" w:hAnsiTheme="minorHAnsi" w:cstheme="minorHAnsi"/>
          <w:sz w:val="22"/>
          <w:szCs w:val="22"/>
        </w:rPr>
        <w:tab/>
      </w:r>
      <w:r w:rsidR="00414176">
        <w:rPr>
          <w:rFonts w:asciiTheme="minorHAnsi" w:hAnsiTheme="minorHAnsi" w:cstheme="minorHAnsi"/>
          <w:sz w:val="22"/>
          <w:szCs w:val="22"/>
        </w:rPr>
        <w:tab/>
      </w:r>
      <w:r w:rsidR="00414176">
        <w:rPr>
          <w:rFonts w:asciiTheme="minorHAnsi" w:hAnsiTheme="minorHAnsi" w:cstheme="minorHAnsi"/>
          <w:sz w:val="22"/>
          <w:szCs w:val="22"/>
        </w:rPr>
        <w:tab/>
      </w:r>
      <w:r w:rsidR="00414176">
        <w:rPr>
          <w:rFonts w:asciiTheme="minorHAnsi" w:hAnsiTheme="minorHAnsi" w:cstheme="minorHAnsi"/>
          <w:sz w:val="22"/>
          <w:szCs w:val="22"/>
        </w:rPr>
        <w:tab/>
      </w:r>
      <w:r w:rsidR="00414176">
        <w:rPr>
          <w:rFonts w:asciiTheme="minorHAnsi" w:hAnsiTheme="minorHAnsi" w:cstheme="minorHAnsi"/>
          <w:sz w:val="22"/>
          <w:szCs w:val="22"/>
        </w:rPr>
        <w:tab/>
        <w:t>The accountable manager of (</w:t>
      </w:r>
      <w:r w:rsidR="00414176" w:rsidRPr="00E950A3">
        <w:rPr>
          <w:rFonts w:asciiTheme="minorHAnsi" w:hAnsiTheme="minorHAnsi" w:cstheme="minorHAnsi"/>
          <w:i/>
          <w:iCs/>
          <w:sz w:val="22"/>
          <w:szCs w:val="22"/>
        </w:rPr>
        <w:t>insert name of the company</w:t>
      </w:r>
      <w:r w:rsidR="00414176">
        <w:rPr>
          <w:rFonts w:asciiTheme="minorHAnsi" w:hAnsiTheme="minorHAnsi" w:cstheme="minorHAnsi"/>
          <w:sz w:val="22"/>
          <w:szCs w:val="22"/>
        </w:rPr>
        <w:t>)</w:t>
      </w:r>
    </w:p>
    <w:sectPr w:rsidR="00E156F7" w:rsidRPr="00E950A3" w:rsidSect="003D7F76">
      <w:headerReference w:type="default" r:id="rId18"/>
      <w:footerReference w:type="default" r:id="rId19"/>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7583" w14:textId="77777777" w:rsidR="00696670" w:rsidRDefault="00696670">
      <w:r>
        <w:separator/>
      </w:r>
    </w:p>
  </w:endnote>
  <w:endnote w:type="continuationSeparator" w:id="0">
    <w:p w14:paraId="11752853" w14:textId="77777777" w:rsidR="00696670" w:rsidRDefault="0069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F8E5" w14:textId="77777777" w:rsidR="000A2C02" w:rsidRPr="00EF5884" w:rsidRDefault="000A2C02" w:rsidP="00CF7C4D">
    <w:pPr>
      <w:pStyle w:val="Footer"/>
      <w:ind w:left="0"/>
      <w:rPr>
        <w:rFonts w:asciiTheme="minorHAnsi" w:hAnsiTheme="minorHAnsi" w:cstheme="minorHAnsi"/>
      </w:rPr>
    </w:pPr>
    <w:r w:rsidRPr="00EF5884">
      <w:rPr>
        <w:rFonts w:asciiTheme="minorHAnsi" w:hAnsiTheme="minorHAnsi" w:cstheme="minorHAnsi"/>
        <w:noProof/>
        <w:lang w:eastAsia="en-GB"/>
      </w:rPr>
      <mc:AlternateContent>
        <mc:Choice Requires="wpg">
          <w:drawing>
            <wp:anchor distT="0" distB="0" distL="114300" distR="114300" simplePos="0" relativeHeight="251660288" behindDoc="0" locked="0" layoutInCell="1" allowOverlap="1" wp14:anchorId="1191F8E8" wp14:editId="1191F8E9">
              <wp:simplePos x="0" y="0"/>
              <wp:positionH relativeFrom="column">
                <wp:posOffset>-362902</wp:posOffset>
              </wp:positionH>
              <wp:positionV relativeFrom="paragraph">
                <wp:posOffset>83185</wp:posOffset>
              </wp:positionV>
              <wp:extent cx="8416607" cy="532765"/>
              <wp:effectExtent l="19050" t="19050" r="0" b="63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6607" cy="532765"/>
                        <a:chOff x="0" y="0"/>
                        <a:chExt cx="8416608"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1F8EB" w14:textId="77777777" w:rsidR="000A2C02" w:rsidRPr="00EF5884" w:rsidRDefault="000A2C02" w:rsidP="00B42E15">
                              <w:pPr>
                                <w:pStyle w:val="Header"/>
                                <w:jc w:val="both"/>
                                <w:rPr>
                                  <w:rFonts w:asciiTheme="minorHAnsi" w:hAnsiTheme="minorHAnsi" w:cstheme="minorHAnsi"/>
                                  <w:sz w:val="10"/>
                                  <w:szCs w:val="8"/>
                                  <w:lang w:val="en-GB"/>
                                </w:rPr>
                              </w:pPr>
                              <w:r w:rsidRPr="00EF5884">
                                <w:rPr>
                                  <w:rFonts w:asciiTheme="minorHAnsi" w:hAnsiTheme="minorHAnsi" w:cstheme="minorHAnsi"/>
                                  <w:sz w:val="10"/>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ysClr val="windowText" lastClr="000000"/>
                            </a:solidFill>
                          </a:ln>
                        </pic:spPr>
                      </pic:pic>
                    </wpg:grpSp>
                    <wps:wsp>
                      <wps:cNvPr id="4" name="Text Box 4"/>
                      <wps:cNvSpPr txBox="1"/>
                      <wps:spPr>
                        <a:xfrm>
                          <a:off x="6179503" y="47635"/>
                          <a:ext cx="2237105" cy="246432"/>
                        </a:xfrm>
                        <a:prstGeom prst="rect">
                          <a:avLst/>
                        </a:prstGeom>
                        <a:noFill/>
                        <a:ln w="6350">
                          <a:noFill/>
                        </a:ln>
                        <a:effectLst/>
                      </wps:spPr>
                      <wps:txbx>
                        <w:txbxContent>
                          <w:p w14:paraId="1191F8EC" w14:textId="77777777" w:rsidR="000A2C02" w:rsidRPr="00EF5884" w:rsidRDefault="000A2C02" w:rsidP="00B42E15">
                            <w:pPr>
                              <w:ind w:left="-90"/>
                              <w:rPr>
                                <w:rFonts w:asciiTheme="minorHAnsi" w:hAnsiTheme="minorHAnsi" w:cstheme="minorHAnsi"/>
                                <w:sz w:val="18"/>
                                <w:szCs w:val="18"/>
                              </w:rPr>
                            </w:pPr>
                            <w:r w:rsidRPr="00EF5884">
                              <w:rPr>
                                <w:rFonts w:asciiTheme="minorHAnsi" w:hAnsiTheme="minorHAnsi" w:cstheme="minorHAnsi"/>
                                <w:color w:val="000000"/>
                                <w:sz w:val="18"/>
                                <w:szCs w:val="18"/>
                              </w:rPr>
                              <w:t xml:space="preserve">Page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page</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EF5884">
                              <w:rPr>
                                <w:rFonts w:asciiTheme="minorHAnsi" w:hAnsiTheme="minorHAnsi" w:cstheme="minorHAnsi"/>
                                <w:color w:val="000000"/>
                                <w:sz w:val="18"/>
                                <w:szCs w:val="18"/>
                              </w:rPr>
                              <w:fldChar w:fldCharType="end"/>
                            </w:r>
                            <w:r w:rsidRPr="00EF5884">
                              <w:rPr>
                                <w:rFonts w:asciiTheme="minorHAnsi" w:hAnsiTheme="minorHAnsi" w:cstheme="minorHAnsi"/>
                                <w:color w:val="000000"/>
                                <w:sz w:val="18"/>
                                <w:szCs w:val="18"/>
                              </w:rPr>
                              <w:t xml:space="preserve"> of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numpages</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3</w:t>
                            </w:r>
                            <w:r w:rsidRPr="00EF5884">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3" y="13648"/>
                          <a:ext cx="5267468" cy="457940"/>
                        </a:xfrm>
                        <a:prstGeom prst="rect">
                          <a:avLst/>
                        </a:prstGeom>
                        <a:noFill/>
                        <a:ln w="6350">
                          <a:noFill/>
                        </a:ln>
                        <a:effectLst/>
                      </wps:spPr>
                      <wps:txbx>
                        <w:txbxContent>
                          <w:p w14:paraId="1191F8ED"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T</w:t>
                            </w:r>
                            <w:r>
                              <w:rPr>
                                <w:rFonts w:asciiTheme="minorHAnsi" w:hAnsiTheme="minorHAnsi" w:cstheme="minorHAnsi"/>
                                <w:color w:val="000000"/>
                                <w:sz w:val="18"/>
                                <w:szCs w:val="18"/>
                              </w:rPr>
                              <w:t>E.CERT.00075-002</w:t>
                            </w:r>
                            <w:r w:rsidRPr="00EF5884">
                              <w:rPr>
                                <w:rFonts w:asciiTheme="minorHAnsi" w:hAnsiTheme="minorHAnsi" w:cstheme="minorHAnsi"/>
                                <w:color w:val="000000"/>
                                <w:sz w:val="18"/>
                                <w:szCs w:val="18"/>
                              </w:rPr>
                              <w:t xml:space="preserve">© European Union Aviation Safety Agency. All rights reserved. ISO9001 Certified. </w:t>
                            </w:r>
                          </w:p>
                          <w:p w14:paraId="1191F8EE"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Proprietary document. Copies are not controlled.</w:t>
                            </w:r>
                            <w:r w:rsidRPr="00EF5884">
                              <w:rPr>
                                <w:rFonts w:asciiTheme="minorHAnsi" w:hAnsiTheme="minorHAnsi" w:cstheme="minorHAnsi"/>
                                <w:noProof/>
                                <w:sz w:val="18"/>
                                <w:szCs w:val="18"/>
                              </w:rPr>
                              <w:t xml:space="preserve"> </w:t>
                            </w:r>
                            <w:r w:rsidRPr="00EF5884">
                              <w:rPr>
                                <w:rFonts w:asciiTheme="minorHAnsi" w:hAnsiTheme="minorHAnsi" w:cstheme="minorHAnsi"/>
                                <w:color w:val="000000"/>
                                <w:sz w:val="18"/>
                                <w:szCs w:val="18"/>
                              </w:rPr>
                              <w:t>Confirm revision status through the EASA-Internet/Intranet.</w:t>
                            </w:r>
                          </w:p>
                          <w:p w14:paraId="1191F8EF" w14:textId="77777777" w:rsidR="000A2C02" w:rsidRPr="00EF5884" w:rsidRDefault="000A2C02" w:rsidP="00B42E15">
                            <w:pP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191F8E8" id="Group 6" o:spid="_x0000_s1026" style="position:absolute;left:0;text-align:left;margin-left:-28.55pt;margin-top:6.55pt;width:662.7pt;height:41.95pt;z-index:251660288;mso-width-relative:margin" coordsize="84166,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&#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G0AAAAAUmdodGxvbmcAAACi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IMWElDQ19QUk9GSUxFAAEBAAAMSExpbm8CEAAAbW50clJHQiBYWVogB84AAgAJAAYAMQAAYWNz&#10;cE1TRlQAAAAASUVDIHNSR0IAAAAAAAAAAAAAAAE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">
              <v:group id="Group 1" o:spid="_x0000_s102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191F8EB" w14:textId="77777777" w:rsidR="000A2C02" w:rsidRPr="00EF5884" w:rsidRDefault="000A2C02" w:rsidP="00B42E15">
                        <w:pPr>
                          <w:pStyle w:val="Header"/>
                          <w:jc w:val="both"/>
                          <w:rPr>
                            <w:rFonts w:asciiTheme="minorHAnsi" w:hAnsiTheme="minorHAnsi" w:cstheme="minorHAnsi"/>
                            <w:sz w:val="10"/>
                            <w:szCs w:val="8"/>
                            <w:lang w:val="en-GB"/>
                          </w:rPr>
                        </w:pPr>
                        <w:r w:rsidRPr="00EF5884">
                          <w:rPr>
                            <w:rFonts w:asciiTheme="minorHAnsi" w:hAnsiTheme="minorHAnsi" w:cstheme="minorHAnsi"/>
                            <w:sz w:val="10"/>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" stroked="t" strokecolor="windowText">
                  <v:imagedata r:id="rId2" o:title="EU1"/>
                  <v:path arrowok="t"/>
                </v:shape>
              </v:group>
              <v:shape id="Text Box 4" o:spid="_x0000_s1030" type="#_x0000_t202" style="position:absolute;left:61795;top:476;width:22371;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191F8EC" w14:textId="77777777" w:rsidR="000A2C02" w:rsidRPr="00EF5884" w:rsidRDefault="000A2C02" w:rsidP="00B42E15">
                      <w:pPr>
                        <w:ind w:left="-90"/>
                        <w:rPr>
                          <w:rFonts w:asciiTheme="minorHAnsi" w:hAnsiTheme="minorHAnsi" w:cstheme="minorHAnsi"/>
                          <w:sz w:val="18"/>
                          <w:szCs w:val="18"/>
                        </w:rPr>
                      </w:pPr>
                      <w:r w:rsidRPr="00EF5884">
                        <w:rPr>
                          <w:rFonts w:asciiTheme="minorHAnsi" w:hAnsiTheme="minorHAnsi" w:cstheme="minorHAnsi"/>
                          <w:color w:val="000000"/>
                          <w:sz w:val="18"/>
                          <w:szCs w:val="18"/>
                        </w:rPr>
                        <w:t xml:space="preserve">Page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page</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1</w:t>
                      </w:r>
                      <w:r w:rsidRPr="00EF5884">
                        <w:rPr>
                          <w:rFonts w:asciiTheme="minorHAnsi" w:hAnsiTheme="minorHAnsi" w:cstheme="minorHAnsi"/>
                          <w:color w:val="000000"/>
                          <w:sz w:val="18"/>
                          <w:szCs w:val="18"/>
                        </w:rPr>
                        <w:fldChar w:fldCharType="end"/>
                      </w:r>
                      <w:r w:rsidRPr="00EF5884">
                        <w:rPr>
                          <w:rFonts w:asciiTheme="minorHAnsi" w:hAnsiTheme="minorHAnsi" w:cstheme="minorHAnsi"/>
                          <w:color w:val="000000"/>
                          <w:sz w:val="18"/>
                          <w:szCs w:val="18"/>
                        </w:rPr>
                        <w:t xml:space="preserve"> of </w:t>
                      </w:r>
                      <w:r w:rsidRPr="00EF5884">
                        <w:rPr>
                          <w:rFonts w:asciiTheme="minorHAnsi" w:hAnsiTheme="minorHAnsi" w:cstheme="minorHAnsi"/>
                          <w:color w:val="000000"/>
                          <w:sz w:val="18"/>
                          <w:szCs w:val="18"/>
                        </w:rPr>
                        <w:fldChar w:fldCharType="begin"/>
                      </w:r>
                      <w:r w:rsidRPr="00EF5884">
                        <w:rPr>
                          <w:rFonts w:asciiTheme="minorHAnsi" w:hAnsiTheme="minorHAnsi" w:cstheme="minorHAnsi"/>
                          <w:color w:val="000000"/>
                          <w:sz w:val="18"/>
                          <w:szCs w:val="18"/>
                        </w:rPr>
                        <w:instrText>numpages</w:instrText>
                      </w:r>
                      <w:r w:rsidRPr="00EF5884">
                        <w:rPr>
                          <w:rFonts w:asciiTheme="minorHAnsi" w:hAnsiTheme="minorHAnsi" w:cstheme="minorHAnsi"/>
                          <w:color w:val="000000"/>
                          <w:sz w:val="18"/>
                          <w:szCs w:val="18"/>
                        </w:rPr>
                        <w:fldChar w:fldCharType="separate"/>
                      </w:r>
                      <w:r>
                        <w:rPr>
                          <w:rFonts w:asciiTheme="minorHAnsi" w:hAnsiTheme="minorHAnsi" w:cstheme="minorHAnsi"/>
                          <w:noProof/>
                          <w:color w:val="000000"/>
                          <w:sz w:val="18"/>
                          <w:szCs w:val="18"/>
                        </w:rPr>
                        <w:t>3</w:t>
                      </w:r>
                      <w:r w:rsidRPr="00EF5884">
                        <w:rPr>
                          <w:rFonts w:asciiTheme="minorHAnsi" w:hAnsiTheme="minorHAnsi" w:cstheme="minorHAnsi"/>
                          <w:color w:val="000000"/>
                          <w:sz w:val="18"/>
                          <w:szCs w:val="18"/>
                        </w:rPr>
                        <w:fldChar w:fldCharType="end"/>
                      </w:r>
                    </w:p>
                  </w:txbxContent>
                </v:textbox>
              </v:shape>
              <v:shape id="Text Box 5" o:spid="_x0000_s1031" type="#_x0000_t202" style="position:absolute;left:8666;top:136;width:52675;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191F8ED"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T</w:t>
                      </w:r>
                      <w:r>
                        <w:rPr>
                          <w:rFonts w:asciiTheme="minorHAnsi" w:hAnsiTheme="minorHAnsi" w:cstheme="minorHAnsi"/>
                          <w:color w:val="000000"/>
                          <w:sz w:val="18"/>
                          <w:szCs w:val="18"/>
                        </w:rPr>
                        <w:t>E.CERT.00075-002</w:t>
                      </w:r>
                      <w:r w:rsidRPr="00EF5884">
                        <w:rPr>
                          <w:rFonts w:asciiTheme="minorHAnsi" w:hAnsiTheme="minorHAnsi" w:cstheme="minorHAnsi"/>
                          <w:color w:val="000000"/>
                          <w:sz w:val="18"/>
                          <w:szCs w:val="18"/>
                        </w:rPr>
                        <w:t xml:space="preserve">© European Union Aviation Safety Agency. All rights reserved. ISO9001 Certified. </w:t>
                      </w:r>
                    </w:p>
                    <w:p w14:paraId="1191F8EE" w14:textId="77777777" w:rsidR="000A2C02" w:rsidRPr="00EF5884" w:rsidRDefault="000A2C02" w:rsidP="00EF5884">
                      <w:pPr>
                        <w:tabs>
                          <w:tab w:val="left" w:pos="1985"/>
                        </w:tabs>
                        <w:spacing w:after="0"/>
                        <w:ind w:left="91"/>
                        <w:rPr>
                          <w:rFonts w:asciiTheme="minorHAnsi" w:hAnsiTheme="minorHAnsi" w:cstheme="minorHAnsi"/>
                          <w:color w:val="000000"/>
                          <w:sz w:val="18"/>
                          <w:szCs w:val="18"/>
                        </w:rPr>
                      </w:pPr>
                      <w:r w:rsidRPr="00EF5884">
                        <w:rPr>
                          <w:rFonts w:asciiTheme="minorHAnsi" w:hAnsiTheme="minorHAnsi" w:cstheme="minorHAnsi"/>
                          <w:color w:val="000000"/>
                          <w:sz w:val="18"/>
                          <w:szCs w:val="18"/>
                        </w:rPr>
                        <w:t>Proprietary document. Copies are not controlled.</w:t>
                      </w:r>
                      <w:r w:rsidRPr="00EF5884">
                        <w:rPr>
                          <w:rFonts w:asciiTheme="minorHAnsi" w:hAnsiTheme="minorHAnsi" w:cstheme="minorHAnsi"/>
                          <w:noProof/>
                          <w:sz w:val="18"/>
                          <w:szCs w:val="18"/>
                        </w:rPr>
                        <w:t xml:space="preserve"> </w:t>
                      </w:r>
                      <w:r w:rsidRPr="00EF5884">
                        <w:rPr>
                          <w:rFonts w:asciiTheme="minorHAnsi" w:hAnsiTheme="minorHAnsi" w:cstheme="minorHAnsi"/>
                          <w:color w:val="000000"/>
                          <w:sz w:val="18"/>
                          <w:szCs w:val="18"/>
                        </w:rPr>
                        <w:t>Confirm revision status through the EASA-Internet/Intranet.</w:t>
                      </w:r>
                    </w:p>
                    <w:p w14:paraId="1191F8EF" w14:textId="77777777" w:rsidR="000A2C02" w:rsidRPr="00EF5884" w:rsidRDefault="000A2C02" w:rsidP="00B42E15">
                      <w:pPr>
                        <w:rPr>
                          <w:rFonts w:asciiTheme="minorHAnsi" w:hAnsiTheme="minorHAnsi" w:cstheme="minorHAnsi"/>
                          <w:sz w:val="18"/>
                          <w:szCs w:val="18"/>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19E7" w14:textId="77777777" w:rsidR="00696670" w:rsidRDefault="00696670">
      <w:r>
        <w:separator/>
      </w:r>
    </w:p>
  </w:footnote>
  <w:footnote w:type="continuationSeparator" w:id="0">
    <w:p w14:paraId="312363E6" w14:textId="77777777" w:rsidR="00696670" w:rsidRDefault="00696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80" w:type="dxa"/>
      <w:tblInd w:w="-356" w:type="dxa"/>
      <w:tblBorders>
        <w:top w:val="double" w:sz="4" w:space="0" w:color="auto"/>
        <w:left w:val="double" w:sz="4" w:space="0" w:color="auto"/>
        <w:bottom w:val="double" w:sz="4" w:space="0" w:color="auto"/>
        <w:right w:val="doub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2321"/>
      <w:gridCol w:w="7659"/>
    </w:tblGrid>
    <w:tr w:rsidR="00AC46FF" w:rsidRPr="005F24CC" w14:paraId="1191F8DB" w14:textId="77777777" w:rsidTr="00AC46FF">
      <w:trPr>
        <w:cantSplit/>
        <w:trHeight w:val="460"/>
      </w:trPr>
      <w:tc>
        <w:tcPr>
          <w:tcW w:w="2321" w:type="dxa"/>
          <w:vMerge w:val="restart"/>
        </w:tcPr>
        <w:p w14:paraId="1191F8D5" w14:textId="77777777" w:rsidR="00AC46FF" w:rsidRDefault="00AC46FF" w:rsidP="003077B6">
          <w:pPr>
            <w:spacing w:after="0"/>
            <w:ind w:left="0"/>
            <w:jc w:val="left"/>
            <w:rPr>
              <w:rFonts w:ascii="Calibri" w:hAnsi="Calibri" w:cs="Calibri"/>
              <w:sz w:val="18"/>
              <w:szCs w:val="18"/>
            </w:rPr>
          </w:pPr>
        </w:p>
        <w:p w14:paraId="1191F8D6" w14:textId="77777777" w:rsidR="00AC46FF" w:rsidRDefault="00AC46FF" w:rsidP="00EF5884">
          <w:pPr>
            <w:rPr>
              <w:rFonts w:ascii="Calibri" w:hAnsi="Calibri" w:cs="Calibri"/>
              <w:sz w:val="18"/>
              <w:szCs w:val="18"/>
            </w:rPr>
          </w:pPr>
          <w:r>
            <w:rPr>
              <w:noProof/>
              <w:lang w:eastAsia="en-GB"/>
            </w:rPr>
            <w:drawing>
              <wp:anchor distT="0" distB="0" distL="114300" distR="114300" simplePos="0" relativeHeight="251662336" behindDoc="0" locked="0" layoutInCell="1" allowOverlap="1" wp14:anchorId="1191F8E6" wp14:editId="1191F8E7">
                <wp:simplePos x="0" y="0"/>
                <wp:positionH relativeFrom="page">
                  <wp:posOffset>63183</wp:posOffset>
                </wp:positionH>
                <wp:positionV relativeFrom="page">
                  <wp:posOffset>233363</wp:posOffset>
                </wp:positionV>
                <wp:extent cx="1333086" cy="462280"/>
                <wp:effectExtent l="0" t="0" r="63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33086"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1F8D7" w14:textId="77777777" w:rsidR="00AC46FF" w:rsidRPr="00EF5884" w:rsidRDefault="00AC46FF" w:rsidP="00EF5884">
          <w:pPr>
            <w:jc w:val="center"/>
            <w:rPr>
              <w:rFonts w:ascii="Calibri" w:hAnsi="Calibri" w:cs="Calibri"/>
              <w:sz w:val="18"/>
              <w:szCs w:val="18"/>
            </w:rPr>
          </w:pPr>
        </w:p>
      </w:tc>
      <w:tc>
        <w:tcPr>
          <w:tcW w:w="7659" w:type="dxa"/>
          <w:vMerge w:val="restart"/>
          <w:vAlign w:val="center"/>
        </w:tcPr>
        <w:p w14:paraId="1191F8D9" w14:textId="444F7CD7" w:rsidR="00AC46FF" w:rsidRPr="00B35D05" w:rsidRDefault="00B35D05" w:rsidP="00B35D05">
          <w:pPr>
            <w:spacing w:before="160" w:after="160"/>
            <w:ind w:left="0"/>
            <w:jc w:val="center"/>
            <w:rPr>
              <w:rFonts w:ascii="Calibri" w:hAnsi="Calibri" w:cs="Calibri"/>
              <w:b/>
              <w:sz w:val="24"/>
              <w:szCs w:val="24"/>
              <w:lang w:val="en-US"/>
            </w:rPr>
          </w:pPr>
          <w:r w:rsidRPr="00B35D05">
            <w:rPr>
              <w:rFonts w:ascii="Calibri" w:hAnsi="Calibri" w:cs="Calibri"/>
              <w:b/>
              <w:sz w:val="24"/>
              <w:szCs w:val="24"/>
              <w:lang w:val="en-US"/>
            </w:rPr>
            <w:t xml:space="preserve">Declaration form to MoC </w:t>
          </w:r>
          <w:r w:rsidR="00805503" w:rsidRPr="00B35D05">
            <w:rPr>
              <w:rFonts w:ascii="Calibri" w:hAnsi="Calibri" w:cs="Calibri"/>
              <w:b/>
              <w:sz w:val="24"/>
              <w:szCs w:val="24"/>
              <w:lang w:val="en-US"/>
            </w:rPr>
            <w:t>OSO #05</w:t>
          </w:r>
        </w:p>
      </w:tc>
    </w:tr>
    <w:tr w:rsidR="00AC46FF" w:rsidRPr="005F24CC" w14:paraId="1191F8E2" w14:textId="77777777" w:rsidTr="00AC46FF">
      <w:trPr>
        <w:cantSplit/>
        <w:trHeight w:val="1242"/>
      </w:trPr>
      <w:tc>
        <w:tcPr>
          <w:tcW w:w="2321" w:type="dxa"/>
          <w:vMerge/>
        </w:tcPr>
        <w:p w14:paraId="1191F8DC" w14:textId="77777777" w:rsidR="00AC46FF" w:rsidRPr="00B35D05" w:rsidRDefault="00AC46FF" w:rsidP="003077B6">
          <w:pPr>
            <w:spacing w:beforeLines="60" w:before="144" w:afterLines="60" w:after="144"/>
            <w:ind w:left="0"/>
            <w:rPr>
              <w:rFonts w:ascii="Calibri" w:hAnsi="Calibri" w:cs="Calibri"/>
              <w:sz w:val="22"/>
              <w:szCs w:val="22"/>
              <w:lang w:val="en-US"/>
            </w:rPr>
          </w:pPr>
        </w:p>
      </w:tc>
      <w:tc>
        <w:tcPr>
          <w:tcW w:w="7659" w:type="dxa"/>
          <w:vMerge/>
        </w:tcPr>
        <w:p w14:paraId="1191F8DD" w14:textId="77777777" w:rsidR="00AC46FF" w:rsidRPr="00B35D05" w:rsidRDefault="00AC46FF" w:rsidP="003077B6">
          <w:pPr>
            <w:overflowPunct w:val="0"/>
            <w:autoSpaceDE w:val="0"/>
            <w:autoSpaceDN w:val="0"/>
            <w:adjustRightInd w:val="0"/>
            <w:ind w:left="0"/>
            <w:jc w:val="center"/>
            <w:textAlignment w:val="baseline"/>
            <w:rPr>
              <w:rFonts w:ascii="Calibri" w:hAnsi="Calibri" w:cs="Calibri"/>
              <w:sz w:val="22"/>
              <w:szCs w:val="22"/>
              <w:lang w:val="en-US"/>
            </w:rPr>
          </w:pPr>
        </w:p>
      </w:tc>
    </w:tr>
  </w:tbl>
  <w:p w14:paraId="1191F8E3" w14:textId="77777777" w:rsidR="000A2C02" w:rsidRPr="00B35D05" w:rsidRDefault="000A2C02" w:rsidP="00B806DE">
    <w:pPr>
      <w:pStyle w:val="Header"/>
      <w:tabs>
        <w:tab w:val="left" w:pos="6480"/>
      </w:tabs>
      <w:rPr>
        <w:rFonts w:ascii="Calibri" w:hAnsi="Calibri" w:cs="Calibri"/>
      </w:rPr>
    </w:pPr>
  </w:p>
  <w:p w14:paraId="1191F8E4" w14:textId="77777777" w:rsidR="000A2C02" w:rsidRPr="00B35D05" w:rsidRDefault="000A2C02">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1AC"/>
    <w:multiLevelType w:val="multilevel"/>
    <w:tmpl w:val="ABB4C5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183628"/>
    <w:multiLevelType w:val="hybridMultilevel"/>
    <w:tmpl w:val="DDD261FA"/>
    <w:lvl w:ilvl="0" w:tplc="D578D436">
      <w:start w:val="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63F7F"/>
    <w:multiLevelType w:val="hybridMultilevel"/>
    <w:tmpl w:val="AD0C2F14"/>
    <w:lvl w:ilvl="0" w:tplc="E11EBBCA">
      <w:start w:val="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D2117"/>
    <w:multiLevelType w:val="multilevel"/>
    <w:tmpl w:val="6FC43D7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636818"/>
    <w:multiLevelType w:val="hybridMultilevel"/>
    <w:tmpl w:val="F8A2027C"/>
    <w:lvl w:ilvl="0" w:tplc="4748289A">
      <w:numFmt w:val="bullet"/>
      <w:lvlText w:val="-"/>
      <w:lvlJc w:val="left"/>
      <w:pPr>
        <w:ind w:left="787" w:hanging="360"/>
      </w:pPr>
      <w:rPr>
        <w:rFonts w:ascii="Calibri" w:eastAsia="SimSun" w:hAnsi="Calibri" w:cs="Calibri"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24910105"/>
    <w:multiLevelType w:val="hybridMultilevel"/>
    <w:tmpl w:val="2D06CBB8"/>
    <w:lvl w:ilvl="0" w:tplc="9A66E90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F78C7"/>
    <w:multiLevelType w:val="hybridMultilevel"/>
    <w:tmpl w:val="9A90223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F53B0"/>
    <w:multiLevelType w:val="hybridMultilevel"/>
    <w:tmpl w:val="B5C4C580"/>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EA198C"/>
    <w:multiLevelType w:val="hybridMultilevel"/>
    <w:tmpl w:val="99446EE2"/>
    <w:lvl w:ilvl="0" w:tplc="742EA3E8">
      <w:start w:val="1"/>
      <w:numFmt w:val="decimal"/>
      <w:lvlText w:val="%1)"/>
      <w:lvlJc w:val="left"/>
      <w:pPr>
        <w:ind w:left="1020" w:hanging="360"/>
      </w:pPr>
    </w:lvl>
    <w:lvl w:ilvl="1" w:tplc="719CCD16">
      <w:start w:val="1"/>
      <w:numFmt w:val="decimal"/>
      <w:lvlText w:val="%2)"/>
      <w:lvlJc w:val="left"/>
      <w:pPr>
        <w:ind w:left="1020" w:hanging="360"/>
      </w:pPr>
    </w:lvl>
    <w:lvl w:ilvl="2" w:tplc="79BE003A">
      <w:start w:val="1"/>
      <w:numFmt w:val="decimal"/>
      <w:lvlText w:val="%3)"/>
      <w:lvlJc w:val="left"/>
      <w:pPr>
        <w:ind w:left="1020" w:hanging="360"/>
      </w:pPr>
    </w:lvl>
    <w:lvl w:ilvl="3" w:tplc="11D2E67C">
      <w:start w:val="1"/>
      <w:numFmt w:val="decimal"/>
      <w:lvlText w:val="%4)"/>
      <w:lvlJc w:val="left"/>
      <w:pPr>
        <w:ind w:left="1020" w:hanging="360"/>
      </w:pPr>
    </w:lvl>
    <w:lvl w:ilvl="4" w:tplc="A8263AF8">
      <w:start w:val="1"/>
      <w:numFmt w:val="decimal"/>
      <w:lvlText w:val="%5)"/>
      <w:lvlJc w:val="left"/>
      <w:pPr>
        <w:ind w:left="1020" w:hanging="360"/>
      </w:pPr>
    </w:lvl>
    <w:lvl w:ilvl="5" w:tplc="B934B4C2">
      <w:start w:val="1"/>
      <w:numFmt w:val="decimal"/>
      <w:lvlText w:val="%6)"/>
      <w:lvlJc w:val="left"/>
      <w:pPr>
        <w:ind w:left="1020" w:hanging="360"/>
      </w:pPr>
    </w:lvl>
    <w:lvl w:ilvl="6" w:tplc="EB14DDC4">
      <w:start w:val="1"/>
      <w:numFmt w:val="decimal"/>
      <w:lvlText w:val="%7)"/>
      <w:lvlJc w:val="left"/>
      <w:pPr>
        <w:ind w:left="1020" w:hanging="360"/>
      </w:pPr>
    </w:lvl>
    <w:lvl w:ilvl="7" w:tplc="47B8E1DE">
      <w:start w:val="1"/>
      <w:numFmt w:val="decimal"/>
      <w:lvlText w:val="%8)"/>
      <w:lvlJc w:val="left"/>
      <w:pPr>
        <w:ind w:left="1020" w:hanging="360"/>
      </w:pPr>
    </w:lvl>
    <w:lvl w:ilvl="8" w:tplc="84E01F40">
      <w:start w:val="1"/>
      <w:numFmt w:val="decimal"/>
      <w:lvlText w:val="%9)"/>
      <w:lvlJc w:val="left"/>
      <w:pPr>
        <w:ind w:left="1020" w:hanging="360"/>
      </w:pPr>
    </w:lvl>
  </w:abstractNum>
  <w:abstractNum w:abstractNumId="9" w15:restartNumberingAfterBreak="0">
    <w:nsid w:val="31553598"/>
    <w:multiLevelType w:val="hybridMultilevel"/>
    <w:tmpl w:val="8BCEC0B4"/>
    <w:lvl w:ilvl="0" w:tplc="2850F7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6353D"/>
    <w:multiLevelType w:val="hybridMultilevel"/>
    <w:tmpl w:val="5F98A5B4"/>
    <w:lvl w:ilvl="0" w:tplc="91F62032">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A1F75"/>
    <w:multiLevelType w:val="hybridMultilevel"/>
    <w:tmpl w:val="0ED6A53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2" w15:restartNumberingAfterBreak="0">
    <w:nsid w:val="3BCC40F8"/>
    <w:multiLevelType w:val="hybridMultilevel"/>
    <w:tmpl w:val="E8EAE0CE"/>
    <w:lvl w:ilvl="0" w:tplc="C6924386">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D7EF6"/>
    <w:multiLevelType w:val="hybridMultilevel"/>
    <w:tmpl w:val="EE9EA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3B2C59"/>
    <w:multiLevelType w:val="multilevel"/>
    <w:tmpl w:val="2E5CF6F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1E4328"/>
    <w:multiLevelType w:val="hybridMultilevel"/>
    <w:tmpl w:val="491E6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41C72"/>
    <w:multiLevelType w:val="hybridMultilevel"/>
    <w:tmpl w:val="E0E8E6D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051A63"/>
    <w:multiLevelType w:val="hybridMultilevel"/>
    <w:tmpl w:val="ABBA8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F424C"/>
    <w:multiLevelType w:val="hybridMultilevel"/>
    <w:tmpl w:val="D34C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36527"/>
    <w:multiLevelType w:val="multilevel"/>
    <w:tmpl w:val="A566AF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73200F"/>
    <w:multiLevelType w:val="hybridMultilevel"/>
    <w:tmpl w:val="5308E3DA"/>
    <w:lvl w:ilvl="0" w:tplc="2850F7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607B1"/>
    <w:multiLevelType w:val="hybridMultilevel"/>
    <w:tmpl w:val="77F67BDC"/>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33112B"/>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C2B0AB8"/>
    <w:multiLevelType w:val="hybridMultilevel"/>
    <w:tmpl w:val="BD0E6024"/>
    <w:lvl w:ilvl="0" w:tplc="240A20C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C4021"/>
    <w:multiLevelType w:val="hybridMultilevel"/>
    <w:tmpl w:val="274CD3F2"/>
    <w:lvl w:ilvl="0" w:tplc="2990C88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7C4B39"/>
    <w:multiLevelType w:val="multilevel"/>
    <w:tmpl w:val="300819A8"/>
    <w:lvl w:ilvl="0">
      <w:start w:val="4"/>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8725467">
    <w:abstractNumId w:val="7"/>
  </w:num>
  <w:num w:numId="2" w16cid:durableId="1041438369">
    <w:abstractNumId w:val="2"/>
  </w:num>
  <w:num w:numId="3" w16cid:durableId="824011486">
    <w:abstractNumId w:val="6"/>
  </w:num>
  <w:num w:numId="4" w16cid:durableId="692149636">
    <w:abstractNumId w:val="25"/>
  </w:num>
  <w:num w:numId="5" w16cid:durableId="572084956">
    <w:abstractNumId w:val="16"/>
  </w:num>
  <w:num w:numId="6" w16cid:durableId="1382559305">
    <w:abstractNumId w:val="20"/>
  </w:num>
  <w:num w:numId="7" w16cid:durableId="677734122">
    <w:abstractNumId w:val="9"/>
  </w:num>
  <w:num w:numId="8" w16cid:durableId="2132550865">
    <w:abstractNumId w:val="0"/>
  </w:num>
  <w:num w:numId="9" w16cid:durableId="1437287273">
    <w:abstractNumId w:val="18"/>
  </w:num>
  <w:num w:numId="10" w16cid:durableId="56589391">
    <w:abstractNumId w:val="21"/>
  </w:num>
  <w:num w:numId="11" w16cid:durableId="932592828">
    <w:abstractNumId w:val="24"/>
  </w:num>
  <w:num w:numId="12" w16cid:durableId="1061290772">
    <w:abstractNumId w:val="19"/>
  </w:num>
  <w:num w:numId="13" w16cid:durableId="994990960">
    <w:abstractNumId w:val="14"/>
  </w:num>
  <w:num w:numId="14" w16cid:durableId="736247069">
    <w:abstractNumId w:val="10"/>
  </w:num>
  <w:num w:numId="15" w16cid:durableId="1692026491">
    <w:abstractNumId w:val="23"/>
  </w:num>
  <w:num w:numId="16" w16cid:durableId="575359957">
    <w:abstractNumId w:val="12"/>
  </w:num>
  <w:num w:numId="17" w16cid:durableId="943922164">
    <w:abstractNumId w:val="3"/>
  </w:num>
  <w:num w:numId="18" w16cid:durableId="2140950278">
    <w:abstractNumId w:val="1"/>
  </w:num>
  <w:num w:numId="19" w16cid:durableId="921569765">
    <w:abstractNumId w:val="15"/>
  </w:num>
  <w:num w:numId="20" w16cid:durableId="2081437146">
    <w:abstractNumId w:val="4"/>
  </w:num>
  <w:num w:numId="21" w16cid:durableId="797064928">
    <w:abstractNumId w:val="17"/>
  </w:num>
  <w:num w:numId="22" w16cid:durableId="552737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0143962">
    <w:abstractNumId w:val="11"/>
  </w:num>
  <w:num w:numId="24" w16cid:durableId="1988902318">
    <w:abstractNumId w:val="5"/>
  </w:num>
  <w:num w:numId="25" w16cid:durableId="1046830417">
    <w:abstractNumId w:val="13"/>
  </w:num>
  <w:num w:numId="26" w16cid:durableId="43845640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F1"/>
    <w:rsid w:val="00007D6C"/>
    <w:rsid w:val="00011173"/>
    <w:rsid w:val="000120AF"/>
    <w:rsid w:val="00012608"/>
    <w:rsid w:val="00020350"/>
    <w:rsid w:val="00026700"/>
    <w:rsid w:val="0003049B"/>
    <w:rsid w:val="000358B1"/>
    <w:rsid w:val="00040217"/>
    <w:rsid w:val="00041D78"/>
    <w:rsid w:val="000501F1"/>
    <w:rsid w:val="00050830"/>
    <w:rsid w:val="000528B6"/>
    <w:rsid w:val="00063624"/>
    <w:rsid w:val="0006450F"/>
    <w:rsid w:val="00071EF7"/>
    <w:rsid w:val="00073CD9"/>
    <w:rsid w:val="00080B00"/>
    <w:rsid w:val="0008572E"/>
    <w:rsid w:val="000907FF"/>
    <w:rsid w:val="000A2C02"/>
    <w:rsid w:val="000A4DC7"/>
    <w:rsid w:val="000B2FD4"/>
    <w:rsid w:val="000B46E9"/>
    <w:rsid w:val="000B58A6"/>
    <w:rsid w:val="000B5965"/>
    <w:rsid w:val="000E2810"/>
    <w:rsid w:val="000F143D"/>
    <w:rsid w:val="000F513C"/>
    <w:rsid w:val="000F6105"/>
    <w:rsid w:val="000F7282"/>
    <w:rsid w:val="0010083B"/>
    <w:rsid w:val="0010168C"/>
    <w:rsid w:val="00103F59"/>
    <w:rsid w:val="00110342"/>
    <w:rsid w:val="0011045C"/>
    <w:rsid w:val="00111F69"/>
    <w:rsid w:val="00114589"/>
    <w:rsid w:val="001222C7"/>
    <w:rsid w:val="0012527D"/>
    <w:rsid w:val="0013258C"/>
    <w:rsid w:val="001326CF"/>
    <w:rsid w:val="001350EA"/>
    <w:rsid w:val="00136857"/>
    <w:rsid w:val="0013706F"/>
    <w:rsid w:val="00144E2B"/>
    <w:rsid w:val="001478DA"/>
    <w:rsid w:val="0015028C"/>
    <w:rsid w:val="00167517"/>
    <w:rsid w:val="00167E86"/>
    <w:rsid w:val="00170A01"/>
    <w:rsid w:val="00180360"/>
    <w:rsid w:val="001937F3"/>
    <w:rsid w:val="0019503E"/>
    <w:rsid w:val="00196721"/>
    <w:rsid w:val="00197487"/>
    <w:rsid w:val="00197D12"/>
    <w:rsid w:val="001A4CD5"/>
    <w:rsid w:val="001B2849"/>
    <w:rsid w:val="001B394C"/>
    <w:rsid w:val="001B636F"/>
    <w:rsid w:val="001D052E"/>
    <w:rsid w:val="001D5643"/>
    <w:rsid w:val="001D5969"/>
    <w:rsid w:val="001D7286"/>
    <w:rsid w:val="001E0331"/>
    <w:rsid w:val="001E454F"/>
    <w:rsid w:val="001E5ED8"/>
    <w:rsid w:val="001E690E"/>
    <w:rsid w:val="001E781E"/>
    <w:rsid w:val="001F01D7"/>
    <w:rsid w:val="001F0C7C"/>
    <w:rsid w:val="001F102A"/>
    <w:rsid w:val="001F269A"/>
    <w:rsid w:val="00205C49"/>
    <w:rsid w:val="002075DB"/>
    <w:rsid w:val="0021130F"/>
    <w:rsid w:val="002156D3"/>
    <w:rsid w:val="00222756"/>
    <w:rsid w:val="00226146"/>
    <w:rsid w:val="0024003B"/>
    <w:rsid w:val="0024120D"/>
    <w:rsid w:val="00244F7C"/>
    <w:rsid w:val="002500B4"/>
    <w:rsid w:val="002509E4"/>
    <w:rsid w:val="00255D80"/>
    <w:rsid w:val="002642A1"/>
    <w:rsid w:val="00266744"/>
    <w:rsid w:val="00266B5A"/>
    <w:rsid w:val="00270BEF"/>
    <w:rsid w:val="00281021"/>
    <w:rsid w:val="00283EE6"/>
    <w:rsid w:val="002851AD"/>
    <w:rsid w:val="00285C89"/>
    <w:rsid w:val="002A2632"/>
    <w:rsid w:val="002A2C8E"/>
    <w:rsid w:val="002A4131"/>
    <w:rsid w:val="002B1F7B"/>
    <w:rsid w:val="002C1E27"/>
    <w:rsid w:val="002C32A9"/>
    <w:rsid w:val="002C3EC1"/>
    <w:rsid w:val="002C4037"/>
    <w:rsid w:val="002C6371"/>
    <w:rsid w:val="002D08A5"/>
    <w:rsid w:val="002D2D6E"/>
    <w:rsid w:val="002D4D37"/>
    <w:rsid w:val="002D7B83"/>
    <w:rsid w:val="002F1201"/>
    <w:rsid w:val="002F6B26"/>
    <w:rsid w:val="002F6D45"/>
    <w:rsid w:val="00301C31"/>
    <w:rsid w:val="00304CB6"/>
    <w:rsid w:val="003077B6"/>
    <w:rsid w:val="0031083A"/>
    <w:rsid w:val="00310F33"/>
    <w:rsid w:val="003244DB"/>
    <w:rsid w:val="00327D4B"/>
    <w:rsid w:val="003332FA"/>
    <w:rsid w:val="003335B3"/>
    <w:rsid w:val="00335A15"/>
    <w:rsid w:val="00335A5E"/>
    <w:rsid w:val="003368E4"/>
    <w:rsid w:val="00337BED"/>
    <w:rsid w:val="00337C92"/>
    <w:rsid w:val="00343AC5"/>
    <w:rsid w:val="003477BF"/>
    <w:rsid w:val="003534B7"/>
    <w:rsid w:val="0035425F"/>
    <w:rsid w:val="0035491D"/>
    <w:rsid w:val="003642F7"/>
    <w:rsid w:val="00366E45"/>
    <w:rsid w:val="00371F28"/>
    <w:rsid w:val="0037511D"/>
    <w:rsid w:val="003A2727"/>
    <w:rsid w:val="003B2534"/>
    <w:rsid w:val="003C0EC4"/>
    <w:rsid w:val="003C1DD0"/>
    <w:rsid w:val="003C1DDA"/>
    <w:rsid w:val="003C4A63"/>
    <w:rsid w:val="003D0895"/>
    <w:rsid w:val="003D0A53"/>
    <w:rsid w:val="003D7F76"/>
    <w:rsid w:val="003F0298"/>
    <w:rsid w:val="003F3E98"/>
    <w:rsid w:val="003F50FD"/>
    <w:rsid w:val="004016F4"/>
    <w:rsid w:val="00401C57"/>
    <w:rsid w:val="00407DED"/>
    <w:rsid w:val="00410BAB"/>
    <w:rsid w:val="00410F97"/>
    <w:rsid w:val="0041130D"/>
    <w:rsid w:val="00414176"/>
    <w:rsid w:val="00417B8A"/>
    <w:rsid w:val="00422673"/>
    <w:rsid w:val="00441E2F"/>
    <w:rsid w:val="0044468A"/>
    <w:rsid w:val="0045145A"/>
    <w:rsid w:val="00452FD6"/>
    <w:rsid w:val="00454FD4"/>
    <w:rsid w:val="004620F2"/>
    <w:rsid w:val="0046429B"/>
    <w:rsid w:val="00465C24"/>
    <w:rsid w:val="00470118"/>
    <w:rsid w:val="004745AD"/>
    <w:rsid w:val="00477998"/>
    <w:rsid w:val="004868DA"/>
    <w:rsid w:val="00487BB7"/>
    <w:rsid w:val="00490397"/>
    <w:rsid w:val="004922A9"/>
    <w:rsid w:val="00496CF5"/>
    <w:rsid w:val="004A05CA"/>
    <w:rsid w:val="004A423D"/>
    <w:rsid w:val="004B5B28"/>
    <w:rsid w:val="004B5DFB"/>
    <w:rsid w:val="004C240C"/>
    <w:rsid w:val="004C2EF6"/>
    <w:rsid w:val="004C47E0"/>
    <w:rsid w:val="004C4EAE"/>
    <w:rsid w:val="004D3367"/>
    <w:rsid w:val="004D7964"/>
    <w:rsid w:val="004E124A"/>
    <w:rsid w:val="004F013A"/>
    <w:rsid w:val="004F0CC6"/>
    <w:rsid w:val="004F53E9"/>
    <w:rsid w:val="004F545C"/>
    <w:rsid w:val="004F5469"/>
    <w:rsid w:val="004F5DDF"/>
    <w:rsid w:val="005010AE"/>
    <w:rsid w:val="005042A2"/>
    <w:rsid w:val="00507E60"/>
    <w:rsid w:val="0051229A"/>
    <w:rsid w:val="00524163"/>
    <w:rsid w:val="00531889"/>
    <w:rsid w:val="0053199D"/>
    <w:rsid w:val="00532766"/>
    <w:rsid w:val="00544986"/>
    <w:rsid w:val="005476A4"/>
    <w:rsid w:val="00562E34"/>
    <w:rsid w:val="00567082"/>
    <w:rsid w:val="00581C31"/>
    <w:rsid w:val="00582600"/>
    <w:rsid w:val="00585AA5"/>
    <w:rsid w:val="005A3735"/>
    <w:rsid w:val="005C05C0"/>
    <w:rsid w:val="005C51EF"/>
    <w:rsid w:val="005D1177"/>
    <w:rsid w:val="005D3C32"/>
    <w:rsid w:val="005E26BF"/>
    <w:rsid w:val="005E37BF"/>
    <w:rsid w:val="005E52BB"/>
    <w:rsid w:val="005E698B"/>
    <w:rsid w:val="005F01AB"/>
    <w:rsid w:val="005F1496"/>
    <w:rsid w:val="005F1ECA"/>
    <w:rsid w:val="005F2323"/>
    <w:rsid w:val="005F24CC"/>
    <w:rsid w:val="005F50E4"/>
    <w:rsid w:val="005F57F9"/>
    <w:rsid w:val="006072A5"/>
    <w:rsid w:val="00612D42"/>
    <w:rsid w:val="00616056"/>
    <w:rsid w:val="00621BE0"/>
    <w:rsid w:val="00622A29"/>
    <w:rsid w:val="00635FFF"/>
    <w:rsid w:val="0064204E"/>
    <w:rsid w:val="00645014"/>
    <w:rsid w:val="00651E96"/>
    <w:rsid w:val="00656BB1"/>
    <w:rsid w:val="00661177"/>
    <w:rsid w:val="00667B41"/>
    <w:rsid w:val="00675989"/>
    <w:rsid w:val="0068315C"/>
    <w:rsid w:val="006837AC"/>
    <w:rsid w:val="00687C49"/>
    <w:rsid w:val="00690733"/>
    <w:rsid w:val="006930E6"/>
    <w:rsid w:val="00693A05"/>
    <w:rsid w:val="00696670"/>
    <w:rsid w:val="006974D0"/>
    <w:rsid w:val="006A3D28"/>
    <w:rsid w:val="006A4891"/>
    <w:rsid w:val="006B0E01"/>
    <w:rsid w:val="006C2D06"/>
    <w:rsid w:val="006C5976"/>
    <w:rsid w:val="006C7735"/>
    <w:rsid w:val="006C7B90"/>
    <w:rsid w:val="006D096A"/>
    <w:rsid w:val="006D0F4B"/>
    <w:rsid w:val="006D7156"/>
    <w:rsid w:val="006F0541"/>
    <w:rsid w:val="006F2075"/>
    <w:rsid w:val="006F3BA3"/>
    <w:rsid w:val="00703186"/>
    <w:rsid w:val="00703748"/>
    <w:rsid w:val="00703CCD"/>
    <w:rsid w:val="007070ED"/>
    <w:rsid w:val="00711D67"/>
    <w:rsid w:val="00714872"/>
    <w:rsid w:val="007230C3"/>
    <w:rsid w:val="007258C4"/>
    <w:rsid w:val="00727FDA"/>
    <w:rsid w:val="00730A4C"/>
    <w:rsid w:val="00733A4B"/>
    <w:rsid w:val="0073460F"/>
    <w:rsid w:val="00743344"/>
    <w:rsid w:val="007434C3"/>
    <w:rsid w:val="00745AE4"/>
    <w:rsid w:val="00745DB4"/>
    <w:rsid w:val="00750655"/>
    <w:rsid w:val="007550EB"/>
    <w:rsid w:val="00757BFB"/>
    <w:rsid w:val="00757D82"/>
    <w:rsid w:val="00757F68"/>
    <w:rsid w:val="00762170"/>
    <w:rsid w:val="007658CE"/>
    <w:rsid w:val="00767EB2"/>
    <w:rsid w:val="0077003D"/>
    <w:rsid w:val="00774AE8"/>
    <w:rsid w:val="00774EAF"/>
    <w:rsid w:val="00781913"/>
    <w:rsid w:val="00782E5F"/>
    <w:rsid w:val="0078347B"/>
    <w:rsid w:val="00785AF7"/>
    <w:rsid w:val="00785E79"/>
    <w:rsid w:val="00790019"/>
    <w:rsid w:val="007A15FD"/>
    <w:rsid w:val="007A1BB3"/>
    <w:rsid w:val="007A26E1"/>
    <w:rsid w:val="007A4345"/>
    <w:rsid w:val="007C3F9C"/>
    <w:rsid w:val="007C46F9"/>
    <w:rsid w:val="007D2EC5"/>
    <w:rsid w:val="007E0A0D"/>
    <w:rsid w:val="007E22D0"/>
    <w:rsid w:val="007E7FB9"/>
    <w:rsid w:val="007F52D1"/>
    <w:rsid w:val="007F7EEF"/>
    <w:rsid w:val="008006F3"/>
    <w:rsid w:val="00804775"/>
    <w:rsid w:val="00805503"/>
    <w:rsid w:val="00807C83"/>
    <w:rsid w:val="0081397D"/>
    <w:rsid w:val="00831B93"/>
    <w:rsid w:val="00833436"/>
    <w:rsid w:val="0083476F"/>
    <w:rsid w:val="00834C01"/>
    <w:rsid w:val="00835860"/>
    <w:rsid w:val="00840C8C"/>
    <w:rsid w:val="00844A9A"/>
    <w:rsid w:val="0084517A"/>
    <w:rsid w:val="00845BAF"/>
    <w:rsid w:val="0085000C"/>
    <w:rsid w:val="00855176"/>
    <w:rsid w:val="00856A49"/>
    <w:rsid w:val="0086214B"/>
    <w:rsid w:val="00866142"/>
    <w:rsid w:val="008727B4"/>
    <w:rsid w:val="008758F7"/>
    <w:rsid w:val="00876034"/>
    <w:rsid w:val="00876944"/>
    <w:rsid w:val="0088691B"/>
    <w:rsid w:val="008939C4"/>
    <w:rsid w:val="00893CDC"/>
    <w:rsid w:val="008A1FFF"/>
    <w:rsid w:val="008A3EA4"/>
    <w:rsid w:val="008A5932"/>
    <w:rsid w:val="008A7BEA"/>
    <w:rsid w:val="008B0FE3"/>
    <w:rsid w:val="008B37FB"/>
    <w:rsid w:val="008B462A"/>
    <w:rsid w:val="008B5FD3"/>
    <w:rsid w:val="008C2A05"/>
    <w:rsid w:val="008C39A1"/>
    <w:rsid w:val="008C5B4D"/>
    <w:rsid w:val="008C6A21"/>
    <w:rsid w:val="008D1631"/>
    <w:rsid w:val="008D7306"/>
    <w:rsid w:val="008E1D8E"/>
    <w:rsid w:val="008F1583"/>
    <w:rsid w:val="008F2B01"/>
    <w:rsid w:val="00900210"/>
    <w:rsid w:val="00902079"/>
    <w:rsid w:val="009025DA"/>
    <w:rsid w:val="00920368"/>
    <w:rsid w:val="00924003"/>
    <w:rsid w:val="00926B9E"/>
    <w:rsid w:val="00926DFE"/>
    <w:rsid w:val="00930C47"/>
    <w:rsid w:val="009378F9"/>
    <w:rsid w:val="00946313"/>
    <w:rsid w:val="00950040"/>
    <w:rsid w:val="009516EF"/>
    <w:rsid w:val="0095664D"/>
    <w:rsid w:val="00960D2C"/>
    <w:rsid w:val="00963663"/>
    <w:rsid w:val="00965427"/>
    <w:rsid w:val="00967161"/>
    <w:rsid w:val="00967C85"/>
    <w:rsid w:val="00975026"/>
    <w:rsid w:val="00975C69"/>
    <w:rsid w:val="009803B1"/>
    <w:rsid w:val="00985319"/>
    <w:rsid w:val="00990C8F"/>
    <w:rsid w:val="0099714F"/>
    <w:rsid w:val="00997BD7"/>
    <w:rsid w:val="009A1849"/>
    <w:rsid w:val="009A4012"/>
    <w:rsid w:val="009A52B7"/>
    <w:rsid w:val="009B1F48"/>
    <w:rsid w:val="009B5CE9"/>
    <w:rsid w:val="009B5D9C"/>
    <w:rsid w:val="009B742A"/>
    <w:rsid w:val="009C1E87"/>
    <w:rsid w:val="009C5068"/>
    <w:rsid w:val="009C5194"/>
    <w:rsid w:val="009C6EC1"/>
    <w:rsid w:val="009D2A5F"/>
    <w:rsid w:val="009D7240"/>
    <w:rsid w:val="009D7B48"/>
    <w:rsid w:val="009E0CA4"/>
    <w:rsid w:val="009E1FBD"/>
    <w:rsid w:val="00A0032C"/>
    <w:rsid w:val="00A03D1B"/>
    <w:rsid w:val="00A05372"/>
    <w:rsid w:val="00A0599E"/>
    <w:rsid w:val="00A07DA7"/>
    <w:rsid w:val="00A141BF"/>
    <w:rsid w:val="00A14B49"/>
    <w:rsid w:val="00A17F53"/>
    <w:rsid w:val="00A21D3C"/>
    <w:rsid w:val="00A2214C"/>
    <w:rsid w:val="00A263F2"/>
    <w:rsid w:val="00A336D1"/>
    <w:rsid w:val="00A42E04"/>
    <w:rsid w:val="00A53626"/>
    <w:rsid w:val="00A62401"/>
    <w:rsid w:val="00A757D9"/>
    <w:rsid w:val="00A764C3"/>
    <w:rsid w:val="00A764C9"/>
    <w:rsid w:val="00A76CBF"/>
    <w:rsid w:val="00A774A2"/>
    <w:rsid w:val="00A8143B"/>
    <w:rsid w:val="00A83F04"/>
    <w:rsid w:val="00A87A56"/>
    <w:rsid w:val="00A95C7E"/>
    <w:rsid w:val="00A96748"/>
    <w:rsid w:val="00A96F22"/>
    <w:rsid w:val="00A975C5"/>
    <w:rsid w:val="00AA1C1D"/>
    <w:rsid w:val="00AB4E96"/>
    <w:rsid w:val="00AB4F78"/>
    <w:rsid w:val="00AC0FD7"/>
    <w:rsid w:val="00AC46FF"/>
    <w:rsid w:val="00AC562A"/>
    <w:rsid w:val="00AD2B09"/>
    <w:rsid w:val="00AD3662"/>
    <w:rsid w:val="00AD67C8"/>
    <w:rsid w:val="00AF5363"/>
    <w:rsid w:val="00B01967"/>
    <w:rsid w:val="00B0676D"/>
    <w:rsid w:val="00B14709"/>
    <w:rsid w:val="00B3015D"/>
    <w:rsid w:val="00B34553"/>
    <w:rsid w:val="00B35D05"/>
    <w:rsid w:val="00B40722"/>
    <w:rsid w:val="00B42E15"/>
    <w:rsid w:val="00B45C87"/>
    <w:rsid w:val="00B47656"/>
    <w:rsid w:val="00B47F42"/>
    <w:rsid w:val="00B54073"/>
    <w:rsid w:val="00B545B4"/>
    <w:rsid w:val="00B61424"/>
    <w:rsid w:val="00B62372"/>
    <w:rsid w:val="00B806DE"/>
    <w:rsid w:val="00B80AD3"/>
    <w:rsid w:val="00B827F4"/>
    <w:rsid w:val="00B86FB7"/>
    <w:rsid w:val="00B93A6E"/>
    <w:rsid w:val="00BB5FFA"/>
    <w:rsid w:val="00BB7F74"/>
    <w:rsid w:val="00BC1309"/>
    <w:rsid w:val="00BD1154"/>
    <w:rsid w:val="00BD1EF9"/>
    <w:rsid w:val="00BD455F"/>
    <w:rsid w:val="00BE0364"/>
    <w:rsid w:val="00BF6FDA"/>
    <w:rsid w:val="00C0433C"/>
    <w:rsid w:val="00C055E0"/>
    <w:rsid w:val="00C05CB0"/>
    <w:rsid w:val="00C061FF"/>
    <w:rsid w:val="00C06FD3"/>
    <w:rsid w:val="00C11307"/>
    <w:rsid w:val="00C11C66"/>
    <w:rsid w:val="00C144F3"/>
    <w:rsid w:val="00C30246"/>
    <w:rsid w:val="00C3108F"/>
    <w:rsid w:val="00C32208"/>
    <w:rsid w:val="00C35FE2"/>
    <w:rsid w:val="00C37203"/>
    <w:rsid w:val="00C4115D"/>
    <w:rsid w:val="00C4368D"/>
    <w:rsid w:val="00C51133"/>
    <w:rsid w:val="00C52A90"/>
    <w:rsid w:val="00C61786"/>
    <w:rsid w:val="00C71329"/>
    <w:rsid w:val="00C731E2"/>
    <w:rsid w:val="00C733BE"/>
    <w:rsid w:val="00C7636F"/>
    <w:rsid w:val="00C831B1"/>
    <w:rsid w:val="00C90804"/>
    <w:rsid w:val="00CA20BA"/>
    <w:rsid w:val="00CA789D"/>
    <w:rsid w:val="00CB12DD"/>
    <w:rsid w:val="00CB2D4C"/>
    <w:rsid w:val="00CB3B48"/>
    <w:rsid w:val="00CB3FFC"/>
    <w:rsid w:val="00CB6F02"/>
    <w:rsid w:val="00CC0491"/>
    <w:rsid w:val="00CC07BE"/>
    <w:rsid w:val="00CC1EB1"/>
    <w:rsid w:val="00CC2E8A"/>
    <w:rsid w:val="00CD64BA"/>
    <w:rsid w:val="00CE0408"/>
    <w:rsid w:val="00CF575D"/>
    <w:rsid w:val="00CF7C4D"/>
    <w:rsid w:val="00D0279C"/>
    <w:rsid w:val="00D05508"/>
    <w:rsid w:val="00D11F41"/>
    <w:rsid w:val="00D163E3"/>
    <w:rsid w:val="00D20FA9"/>
    <w:rsid w:val="00D250AC"/>
    <w:rsid w:val="00D25ED1"/>
    <w:rsid w:val="00D31DAF"/>
    <w:rsid w:val="00D32FF1"/>
    <w:rsid w:val="00D34BE7"/>
    <w:rsid w:val="00D507F0"/>
    <w:rsid w:val="00D51AB7"/>
    <w:rsid w:val="00D56425"/>
    <w:rsid w:val="00D6505A"/>
    <w:rsid w:val="00D67620"/>
    <w:rsid w:val="00D73679"/>
    <w:rsid w:val="00D74AF1"/>
    <w:rsid w:val="00D75CC1"/>
    <w:rsid w:val="00D816B7"/>
    <w:rsid w:val="00D911DB"/>
    <w:rsid w:val="00D9238E"/>
    <w:rsid w:val="00D95CBC"/>
    <w:rsid w:val="00DA4907"/>
    <w:rsid w:val="00DB3D55"/>
    <w:rsid w:val="00DD61DE"/>
    <w:rsid w:val="00DD665D"/>
    <w:rsid w:val="00DD7D0A"/>
    <w:rsid w:val="00DE201D"/>
    <w:rsid w:val="00DF6C43"/>
    <w:rsid w:val="00E008EF"/>
    <w:rsid w:val="00E010D8"/>
    <w:rsid w:val="00E044E0"/>
    <w:rsid w:val="00E04820"/>
    <w:rsid w:val="00E14BB6"/>
    <w:rsid w:val="00E156F7"/>
    <w:rsid w:val="00E22288"/>
    <w:rsid w:val="00E22A22"/>
    <w:rsid w:val="00E22EB2"/>
    <w:rsid w:val="00E24486"/>
    <w:rsid w:val="00E25D58"/>
    <w:rsid w:val="00E30335"/>
    <w:rsid w:val="00E36E7E"/>
    <w:rsid w:val="00E41CCF"/>
    <w:rsid w:val="00E44F07"/>
    <w:rsid w:val="00E450AF"/>
    <w:rsid w:val="00E46C3F"/>
    <w:rsid w:val="00E508B8"/>
    <w:rsid w:val="00E52834"/>
    <w:rsid w:val="00E60DE9"/>
    <w:rsid w:val="00E66715"/>
    <w:rsid w:val="00E723AE"/>
    <w:rsid w:val="00E734BB"/>
    <w:rsid w:val="00E76AA0"/>
    <w:rsid w:val="00E9133B"/>
    <w:rsid w:val="00E950A3"/>
    <w:rsid w:val="00E951E5"/>
    <w:rsid w:val="00E95A93"/>
    <w:rsid w:val="00E96F80"/>
    <w:rsid w:val="00E97E6D"/>
    <w:rsid w:val="00EC1C4A"/>
    <w:rsid w:val="00EC671A"/>
    <w:rsid w:val="00ED2F17"/>
    <w:rsid w:val="00ED5901"/>
    <w:rsid w:val="00ED6FB1"/>
    <w:rsid w:val="00ED73D7"/>
    <w:rsid w:val="00EE0BF0"/>
    <w:rsid w:val="00EE7327"/>
    <w:rsid w:val="00EF5884"/>
    <w:rsid w:val="00EF7EC0"/>
    <w:rsid w:val="00F014A2"/>
    <w:rsid w:val="00F15F8A"/>
    <w:rsid w:val="00F23E6B"/>
    <w:rsid w:val="00F241E9"/>
    <w:rsid w:val="00F24679"/>
    <w:rsid w:val="00F32E15"/>
    <w:rsid w:val="00F355D0"/>
    <w:rsid w:val="00F37188"/>
    <w:rsid w:val="00F3791A"/>
    <w:rsid w:val="00F44883"/>
    <w:rsid w:val="00F50E61"/>
    <w:rsid w:val="00F7089D"/>
    <w:rsid w:val="00F72E5C"/>
    <w:rsid w:val="00F8502B"/>
    <w:rsid w:val="00F878B3"/>
    <w:rsid w:val="00F92359"/>
    <w:rsid w:val="00F95FDC"/>
    <w:rsid w:val="00FA233B"/>
    <w:rsid w:val="00FB040F"/>
    <w:rsid w:val="00FB2713"/>
    <w:rsid w:val="00FB77C8"/>
    <w:rsid w:val="00FC1B38"/>
    <w:rsid w:val="00FC4294"/>
    <w:rsid w:val="00FC51C5"/>
    <w:rsid w:val="00FD3F71"/>
    <w:rsid w:val="00FE6578"/>
    <w:rsid w:val="00FF2110"/>
    <w:rsid w:val="00FF6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1F8AE"/>
  <w15:chartTrackingRefBased/>
  <w15:docId w15:val="{B671075B-8903-4AF5-8CDC-92B198FD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02A"/>
    <w:pPr>
      <w:spacing w:after="240"/>
      <w:ind w:left="562"/>
      <w:jc w:val="both"/>
    </w:pPr>
    <w:rPr>
      <w:rFonts w:ascii="Arial" w:hAnsi="Arial"/>
      <w:spacing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F50FD"/>
  </w:style>
  <w:style w:type="table" w:styleId="TableGrid">
    <w:name w:val="Table Grid"/>
    <w:basedOn w:val="TableNormal"/>
    <w:rsid w:val="003F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D34BE7"/>
    <w:pPr>
      <w:overflowPunct w:val="0"/>
      <w:autoSpaceDE w:val="0"/>
      <w:autoSpaceDN w:val="0"/>
      <w:adjustRightInd w:val="0"/>
      <w:spacing w:after="0"/>
      <w:ind w:left="0"/>
      <w:jc w:val="left"/>
      <w:textAlignment w:val="baseline"/>
    </w:pPr>
    <w:rPr>
      <w:rFonts w:ascii="Courier" w:hAnsi="Courier"/>
      <w:spacing w:val="0"/>
      <w:sz w:val="24"/>
      <w:lang w:val="nl-NL" w:eastAsia="nl-NL"/>
    </w:rPr>
  </w:style>
  <w:style w:type="paragraph" w:styleId="BodyText">
    <w:name w:val="Body Text"/>
    <w:basedOn w:val="Normal"/>
    <w:rsid w:val="00D34BE7"/>
    <w:pPr>
      <w:tabs>
        <w:tab w:val="left" w:pos="2694"/>
        <w:tab w:val="left" w:pos="9212"/>
      </w:tabs>
      <w:overflowPunct w:val="0"/>
      <w:autoSpaceDE w:val="0"/>
      <w:autoSpaceDN w:val="0"/>
      <w:adjustRightInd w:val="0"/>
      <w:spacing w:after="0"/>
      <w:ind w:left="0"/>
      <w:textAlignment w:val="baseline"/>
    </w:pPr>
    <w:rPr>
      <w:spacing w:val="0"/>
      <w:sz w:val="24"/>
      <w:lang w:eastAsia="en-GB"/>
    </w:rPr>
  </w:style>
  <w:style w:type="paragraph" w:styleId="BodyTextIndent">
    <w:name w:val="Body Text Indent"/>
    <w:basedOn w:val="Normal"/>
    <w:rsid w:val="00D34BE7"/>
    <w:pPr>
      <w:overflowPunct w:val="0"/>
      <w:autoSpaceDE w:val="0"/>
      <w:autoSpaceDN w:val="0"/>
      <w:adjustRightInd w:val="0"/>
      <w:spacing w:after="120"/>
      <w:ind w:left="283"/>
      <w:jc w:val="left"/>
      <w:textAlignment w:val="baseline"/>
    </w:pPr>
    <w:rPr>
      <w:rFonts w:ascii="Courier" w:hAnsi="Courier"/>
      <w:spacing w:val="0"/>
      <w:lang w:eastAsia="nl-NL"/>
    </w:rPr>
  </w:style>
  <w:style w:type="paragraph" w:styleId="Header">
    <w:name w:val="header"/>
    <w:basedOn w:val="Normal"/>
    <w:link w:val="HeaderChar"/>
    <w:uiPriority w:val="99"/>
    <w:rsid w:val="005E26BF"/>
    <w:pPr>
      <w:tabs>
        <w:tab w:val="center" w:pos="4320"/>
        <w:tab w:val="right" w:pos="8640"/>
      </w:tabs>
      <w:overflowPunct w:val="0"/>
      <w:autoSpaceDE w:val="0"/>
      <w:autoSpaceDN w:val="0"/>
      <w:adjustRightInd w:val="0"/>
      <w:spacing w:after="0"/>
      <w:ind w:left="0"/>
      <w:jc w:val="left"/>
      <w:textAlignment w:val="baseline"/>
    </w:pPr>
    <w:rPr>
      <w:rFonts w:ascii="Times New Roman" w:hAnsi="Times New Roman"/>
      <w:spacing w:val="0"/>
      <w:lang w:val="en-US" w:eastAsia="en-US"/>
    </w:rPr>
  </w:style>
  <w:style w:type="paragraph" w:styleId="Footer">
    <w:name w:val="footer"/>
    <w:basedOn w:val="Normal"/>
    <w:rsid w:val="00B806DE"/>
    <w:pPr>
      <w:tabs>
        <w:tab w:val="center" w:pos="4153"/>
        <w:tab w:val="right" w:pos="8306"/>
      </w:tabs>
    </w:pPr>
  </w:style>
  <w:style w:type="paragraph" w:customStyle="1" w:styleId="Titre5">
    <w:name w:val="Titre 5"/>
    <w:basedOn w:val="Normal"/>
    <w:next w:val="Normal"/>
    <w:rsid w:val="00F32E15"/>
    <w:pPr>
      <w:keepNext/>
      <w:widowControl w:val="0"/>
      <w:spacing w:after="0"/>
      <w:ind w:left="0"/>
      <w:jc w:val="left"/>
    </w:pPr>
    <w:rPr>
      <w:rFonts w:ascii="Times New Roman" w:hAnsi="Times New Roman"/>
      <w:b/>
      <w:spacing w:val="0"/>
      <w:sz w:val="24"/>
      <w:lang w:eastAsia="de-DE"/>
    </w:rPr>
  </w:style>
  <w:style w:type="paragraph" w:styleId="BodyTextIndent2">
    <w:name w:val="Body Text Indent 2"/>
    <w:basedOn w:val="Normal"/>
    <w:rsid w:val="00327D4B"/>
    <w:pPr>
      <w:spacing w:after="120" w:line="480" w:lineRule="auto"/>
      <w:ind w:left="283"/>
    </w:pPr>
  </w:style>
  <w:style w:type="character" w:styleId="Hyperlink">
    <w:name w:val="Hyperlink"/>
    <w:uiPriority w:val="99"/>
    <w:unhideWhenUsed/>
    <w:rsid w:val="00774AE8"/>
    <w:rPr>
      <w:color w:val="0000FF"/>
      <w:u w:val="single"/>
    </w:rPr>
  </w:style>
  <w:style w:type="paragraph" w:customStyle="1" w:styleId="Default">
    <w:name w:val="Default"/>
    <w:rsid w:val="00CF7C4D"/>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014A2"/>
    <w:rPr>
      <w:lang w:val="en-US" w:eastAsia="en-US"/>
    </w:rPr>
  </w:style>
  <w:style w:type="paragraph" w:styleId="BalloonText">
    <w:name w:val="Balloon Text"/>
    <w:basedOn w:val="Normal"/>
    <w:link w:val="BalloonTextChar"/>
    <w:rsid w:val="00856A49"/>
    <w:pPr>
      <w:spacing w:after="0"/>
    </w:pPr>
    <w:rPr>
      <w:rFonts w:ascii="Segoe UI" w:hAnsi="Segoe UI" w:cs="Segoe UI"/>
      <w:sz w:val="18"/>
      <w:szCs w:val="18"/>
    </w:rPr>
  </w:style>
  <w:style w:type="character" w:customStyle="1" w:styleId="BalloonTextChar">
    <w:name w:val="Balloon Text Char"/>
    <w:basedOn w:val="DefaultParagraphFont"/>
    <w:link w:val="BalloonText"/>
    <w:rsid w:val="00856A49"/>
    <w:rPr>
      <w:rFonts w:ascii="Segoe UI" w:hAnsi="Segoe UI" w:cs="Segoe UI"/>
      <w:spacing w:val="-2"/>
      <w:sz w:val="18"/>
      <w:szCs w:val="18"/>
      <w:lang w:eastAsia="zh-CN"/>
    </w:rPr>
  </w:style>
  <w:style w:type="paragraph" w:styleId="ListParagraph">
    <w:name w:val="List Paragraph"/>
    <w:basedOn w:val="Normal"/>
    <w:uiPriority w:val="34"/>
    <w:qFormat/>
    <w:rsid w:val="00E508B8"/>
    <w:pPr>
      <w:ind w:left="720"/>
      <w:contextualSpacing/>
    </w:pPr>
  </w:style>
  <w:style w:type="paragraph" w:styleId="FootnoteText">
    <w:name w:val="footnote text"/>
    <w:basedOn w:val="Normal"/>
    <w:link w:val="FootnoteTextChar"/>
    <w:uiPriority w:val="99"/>
    <w:rsid w:val="008D1631"/>
    <w:pPr>
      <w:spacing w:after="0"/>
    </w:pPr>
  </w:style>
  <w:style w:type="character" w:customStyle="1" w:styleId="FootnoteTextChar">
    <w:name w:val="Footnote Text Char"/>
    <w:basedOn w:val="DefaultParagraphFont"/>
    <w:link w:val="FootnoteText"/>
    <w:uiPriority w:val="99"/>
    <w:rsid w:val="008D1631"/>
    <w:rPr>
      <w:rFonts w:ascii="Arial" w:hAnsi="Arial"/>
      <w:spacing w:val="-2"/>
      <w:lang w:eastAsia="zh-CN"/>
    </w:rPr>
  </w:style>
  <w:style w:type="character" w:styleId="FootnoteReference">
    <w:name w:val="footnote reference"/>
    <w:basedOn w:val="DefaultParagraphFont"/>
    <w:uiPriority w:val="99"/>
    <w:rsid w:val="008D1631"/>
    <w:rPr>
      <w:vertAlign w:val="superscript"/>
    </w:rPr>
  </w:style>
  <w:style w:type="paragraph" w:customStyle="1" w:styleId="OmniPage5">
    <w:name w:val="OmniPage #5"/>
    <w:rsid w:val="00B545B4"/>
    <w:pPr>
      <w:tabs>
        <w:tab w:val="left" w:pos="513"/>
        <w:tab w:val="right" w:pos="9034"/>
      </w:tabs>
      <w:overflowPunct w:val="0"/>
      <w:autoSpaceDE w:val="0"/>
      <w:autoSpaceDN w:val="0"/>
      <w:adjustRightInd w:val="0"/>
      <w:textAlignment w:val="baseline"/>
    </w:pPr>
    <w:rPr>
      <w:rFonts w:ascii="CG Times" w:eastAsia="Times New Roman" w:hAnsi="CG Times"/>
      <w:lang w:val="en-US" w:eastAsia="de-DE"/>
    </w:rPr>
  </w:style>
  <w:style w:type="character" w:styleId="CommentReference">
    <w:name w:val="annotation reference"/>
    <w:basedOn w:val="DefaultParagraphFont"/>
    <w:unhideWhenUsed/>
    <w:rsid w:val="00B545B4"/>
    <w:rPr>
      <w:sz w:val="16"/>
      <w:szCs w:val="16"/>
    </w:rPr>
  </w:style>
  <w:style w:type="paragraph" w:styleId="CommentText">
    <w:name w:val="annotation text"/>
    <w:basedOn w:val="Normal"/>
    <w:link w:val="CommentTextChar"/>
    <w:unhideWhenUsed/>
    <w:rsid w:val="00B545B4"/>
    <w:pPr>
      <w:overflowPunct w:val="0"/>
      <w:autoSpaceDE w:val="0"/>
      <w:autoSpaceDN w:val="0"/>
      <w:adjustRightInd w:val="0"/>
      <w:spacing w:after="0"/>
      <w:ind w:left="0"/>
      <w:jc w:val="left"/>
      <w:textAlignment w:val="baseline"/>
    </w:pPr>
    <w:rPr>
      <w:rFonts w:ascii="Times New Roman" w:eastAsia="Times New Roman" w:hAnsi="Times New Roman"/>
      <w:spacing w:val="0"/>
      <w:lang w:eastAsia="en-US"/>
    </w:rPr>
  </w:style>
  <w:style w:type="character" w:customStyle="1" w:styleId="CommentTextChar">
    <w:name w:val="Comment Text Char"/>
    <w:basedOn w:val="DefaultParagraphFont"/>
    <w:link w:val="CommentText"/>
    <w:rsid w:val="00B545B4"/>
    <w:rPr>
      <w:rFonts w:eastAsia="Times New Roman"/>
      <w:lang w:eastAsia="en-US"/>
    </w:rPr>
  </w:style>
  <w:style w:type="paragraph" w:styleId="BodyText3">
    <w:name w:val="Body Text 3"/>
    <w:basedOn w:val="Normal"/>
    <w:link w:val="BodyText3Char"/>
    <w:rsid w:val="0006450F"/>
    <w:pPr>
      <w:spacing w:after="120"/>
    </w:pPr>
    <w:rPr>
      <w:rFonts w:eastAsia="Times New Roman"/>
      <w:sz w:val="16"/>
      <w:szCs w:val="16"/>
    </w:rPr>
  </w:style>
  <w:style w:type="character" w:customStyle="1" w:styleId="BodyText3Char">
    <w:name w:val="Body Text 3 Char"/>
    <w:basedOn w:val="DefaultParagraphFont"/>
    <w:link w:val="BodyText3"/>
    <w:rsid w:val="0006450F"/>
    <w:rPr>
      <w:rFonts w:ascii="Arial" w:eastAsia="Times New Roman" w:hAnsi="Arial"/>
      <w:spacing w:val="-2"/>
      <w:sz w:val="16"/>
      <w:szCs w:val="16"/>
      <w:lang w:eastAsia="zh-CN"/>
    </w:rPr>
  </w:style>
  <w:style w:type="paragraph" w:styleId="CommentSubject">
    <w:name w:val="annotation subject"/>
    <w:basedOn w:val="CommentText"/>
    <w:next w:val="CommentText"/>
    <w:link w:val="CommentSubjectChar"/>
    <w:semiHidden/>
    <w:unhideWhenUsed/>
    <w:rsid w:val="002642A1"/>
    <w:pPr>
      <w:overflowPunct/>
      <w:autoSpaceDE/>
      <w:autoSpaceDN/>
      <w:adjustRightInd/>
      <w:spacing w:after="240"/>
      <w:ind w:left="562"/>
      <w:jc w:val="both"/>
      <w:textAlignment w:val="auto"/>
    </w:pPr>
    <w:rPr>
      <w:rFonts w:ascii="Arial" w:eastAsia="SimSun" w:hAnsi="Arial"/>
      <w:b/>
      <w:bCs/>
      <w:spacing w:val="-2"/>
      <w:lang w:eastAsia="zh-CN"/>
    </w:rPr>
  </w:style>
  <w:style w:type="character" w:customStyle="1" w:styleId="CommentSubjectChar">
    <w:name w:val="Comment Subject Char"/>
    <w:basedOn w:val="CommentTextChar"/>
    <w:link w:val="CommentSubject"/>
    <w:semiHidden/>
    <w:rsid w:val="002642A1"/>
    <w:rPr>
      <w:rFonts w:ascii="Arial" w:eastAsia="Times New Roman" w:hAnsi="Arial"/>
      <w:b/>
      <w:bCs/>
      <w:spacing w:val="-2"/>
      <w:lang w:eastAsia="zh-CN"/>
    </w:rPr>
  </w:style>
  <w:style w:type="paragraph" w:styleId="Caption">
    <w:name w:val="caption"/>
    <w:basedOn w:val="Normal"/>
    <w:next w:val="Normal"/>
    <w:uiPriority w:val="35"/>
    <w:unhideWhenUsed/>
    <w:qFormat/>
    <w:rsid w:val="007A26E1"/>
    <w:pPr>
      <w:spacing w:after="200"/>
      <w:ind w:left="0"/>
      <w:jc w:val="left"/>
    </w:pPr>
    <w:rPr>
      <w:rFonts w:asciiTheme="minorHAnsi" w:eastAsiaTheme="minorHAnsi" w:hAnsiTheme="minorHAnsi" w:cstheme="minorBidi"/>
      <w:i/>
      <w:iCs/>
      <w:color w:val="44546A" w:themeColor="text2"/>
      <w:spacing w:val="0"/>
      <w:sz w:val="18"/>
      <w:szCs w:val="18"/>
      <w:lang w:eastAsia="en-US"/>
    </w:rPr>
  </w:style>
  <w:style w:type="paragraph" w:styleId="Revision">
    <w:name w:val="Revision"/>
    <w:hidden/>
    <w:uiPriority w:val="99"/>
    <w:semiHidden/>
    <w:rsid w:val="00762170"/>
    <w:rPr>
      <w:rFonts w:ascii="Arial" w:hAnsi="Arial"/>
      <w:spacing w:val="-2"/>
      <w:lang w:eastAsia="zh-CN"/>
    </w:rPr>
  </w:style>
  <w:style w:type="table" w:styleId="GridTable1Light">
    <w:name w:val="Grid Table 1 Light"/>
    <w:basedOn w:val="TableNormal"/>
    <w:uiPriority w:val="46"/>
    <w:rsid w:val="00337C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ndnoteReference">
    <w:name w:val="endnote reference"/>
    <w:basedOn w:val="DefaultParagraphFont"/>
    <w:rsid w:val="00951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7391">
      <w:bodyDiv w:val="1"/>
      <w:marLeft w:val="0"/>
      <w:marRight w:val="0"/>
      <w:marTop w:val="0"/>
      <w:marBottom w:val="0"/>
      <w:divBdr>
        <w:top w:val="none" w:sz="0" w:space="0" w:color="auto"/>
        <w:left w:val="none" w:sz="0" w:space="0" w:color="auto"/>
        <w:bottom w:val="none" w:sz="0" w:space="0" w:color="auto"/>
        <w:right w:val="none" w:sz="0" w:space="0" w:color="auto"/>
      </w:divBdr>
    </w:div>
    <w:div w:id="993071460">
      <w:bodyDiv w:val="1"/>
      <w:marLeft w:val="0"/>
      <w:marRight w:val="0"/>
      <w:marTop w:val="0"/>
      <w:marBottom w:val="0"/>
      <w:divBdr>
        <w:top w:val="none" w:sz="0" w:space="0" w:color="auto"/>
        <w:left w:val="none" w:sz="0" w:space="0" w:color="auto"/>
        <w:bottom w:val="none" w:sz="0" w:space="0" w:color="auto"/>
        <w:right w:val="none" w:sz="0" w:space="0" w:color="auto"/>
      </w:divBdr>
    </w:div>
    <w:div w:id="1075476991">
      <w:bodyDiv w:val="1"/>
      <w:marLeft w:val="0"/>
      <w:marRight w:val="0"/>
      <w:marTop w:val="0"/>
      <w:marBottom w:val="0"/>
      <w:divBdr>
        <w:top w:val="none" w:sz="0" w:space="0" w:color="auto"/>
        <w:left w:val="none" w:sz="0" w:space="0" w:color="auto"/>
        <w:bottom w:val="none" w:sz="0" w:space="0" w:color="auto"/>
        <w:right w:val="none" w:sz="0" w:space="0" w:color="auto"/>
      </w:divBdr>
    </w:div>
    <w:div w:id="1303922361">
      <w:bodyDiv w:val="1"/>
      <w:marLeft w:val="0"/>
      <w:marRight w:val="0"/>
      <w:marTop w:val="0"/>
      <w:marBottom w:val="0"/>
      <w:divBdr>
        <w:top w:val="none" w:sz="0" w:space="0" w:color="auto"/>
        <w:left w:val="none" w:sz="0" w:space="0" w:color="auto"/>
        <w:bottom w:val="none" w:sz="0" w:space="0" w:color="auto"/>
        <w:right w:val="none" w:sz="0" w:space="0" w:color="auto"/>
      </w:divBdr>
    </w:div>
    <w:div w:id="1445075889">
      <w:bodyDiv w:val="1"/>
      <w:marLeft w:val="0"/>
      <w:marRight w:val="0"/>
      <w:marTop w:val="0"/>
      <w:marBottom w:val="0"/>
      <w:divBdr>
        <w:top w:val="none" w:sz="0" w:space="0" w:color="auto"/>
        <w:left w:val="none" w:sz="0" w:space="0" w:color="auto"/>
        <w:bottom w:val="none" w:sz="0" w:space="0" w:color="auto"/>
        <w:right w:val="none" w:sz="0" w:space="0" w:color="auto"/>
      </w:divBdr>
    </w:div>
    <w:div w:id="1936743361">
      <w:bodyDiv w:val="1"/>
      <w:marLeft w:val="0"/>
      <w:marRight w:val="0"/>
      <w:marTop w:val="0"/>
      <w:marBottom w:val="0"/>
      <w:divBdr>
        <w:top w:val="none" w:sz="0" w:space="0" w:color="auto"/>
        <w:left w:val="none" w:sz="0" w:space="0" w:color="auto"/>
        <w:bottom w:val="none" w:sz="0" w:space="0" w:color="auto"/>
        <w:right w:val="none" w:sz="0" w:space="0" w:color="auto"/>
      </w:divBdr>
    </w:div>
    <w:div w:id="19666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ingle-market-economy.ec.europa.eu/sectors/electrical-and-electronic-engineering-industries-eei/radio-equipment-directive-r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nvironment.ec.europa.eu/topics/waste-and-recycling/rohs-directive_en" TargetMode="External"/><Relationship Id="rId2" Type="http://schemas.openxmlformats.org/officeDocument/2006/relationships/customXml" Target="../customXml/item2.xml"/><Relationship Id="rId16" Type="http://schemas.openxmlformats.org/officeDocument/2006/relationships/hyperlink" Target="https://osha.europa.eu/en/legislation/directive/regulation-20231230eu-machine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ingle-market-economy.ec.europa.eu/sectors/electrical-and-electronic-engineering-industries-eei/electromagnetic-compatibility-emc-directive_en"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ingle-market-economy.ec.europa.eu/sectors/electrical-and-electronic-engineering-industries-eei/low-voltage-directive-lvd_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ichma\Application%20Data\Microsoft\Templates\SC_Form-emp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dbfe4854-e9ba-11e2-5677-005056b733fb</IMSArisId>
    <IMSSensitivityMarking xmlns="13a41462-d3c5-4676-81cf-1cb4ae80045f">Non applicable</IMSSensitivityMarking>
    <IMSApprovalStatus xmlns="13a41462-d3c5-4676-81cf-1cb4ae80045f">Approved</IMSApprovalStatus>
    <IMF_RC_RefDocumentId xmlns="6E10281A-CD3A-4F0C-9B7D-A2009929208B">EASAIMS-6-1805</IMF_RC_RefDocumentId>
    <IMF_C0_Owner xmlns="391a2f22-9f1b-4edd-a10b-257ace2d067d">
      <UserInfo>
        <DisplayName/>
        <AccountId xsi:nil="true"/>
        <AccountType/>
      </UserInfo>
    </IMF_C0_Owner>
    <IMF_C0_OriginatedTimestamp xmlns="391a2f22-9f1b-4edd-a10b-257ace2d067d">2019-08-16T13:33:00+00:00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d2e2f623-ca82-4b1f-84ad-f9748834ae0a</IMF_RC_RefDocumentGuid>
    <IMF_C0_Contributor xmlns="391a2f22-9f1b-4edd-a10b-257ace2d067d">
      <UserInfo>
        <DisplayName/>
        <AccountId xsi:nil="true"/>
        <AccountType/>
      </UserInfo>
    </IMF_C0_Contributor>
    <TaxCatchAll xmlns="391a2f22-9f1b-4edd-a10b-257ace2d067d">
      <Value>102</Value>
      <Value>18</Value>
      <Value>259</Value>
      <Value>1</Value>
      <Value>68</Value>
    </TaxCatchAll>
    <IMSFormType xmlns="13a41462-d3c5-4676-81cf-1cb4ae80045f">Quality template</IMSFormType>
    <IMF_C0_Distribution xmlns="391a2f22-9f1b-4edd-a10b-257ace2d067d">EASA</IMF_C0_Distribution>
    <IMF_RC_RefDocumentLib xmlns="6E10281A-CD3A-4F0C-9B7D-A2009929208B">IMS Qdocs publication</IMF_RC_RefDocumentLib>
    <IMSApprovalDate xmlns="13a41462-d3c5-4676-81cf-1cb4ae80045f">2020-03-11T14:33:00+00:00</IMSApprovalDate>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_dlc_DocId xmlns="391a2f22-9f1b-4edd-a10b-257ace2d067d">EASAIMS-6-1805</_dlc_DocId>
    <_dlc_DocIdUrl xmlns="391a2f22-9f1b-4edd-a10b-257ace2d067d">
      <Url>https://dms.easa.europa.eu/case/IMS/_layouts/15/DocIdRedir.aspx?ID=EASAIMS-6-1805</Url>
      <Description>EASAIMS-6-1805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MS Template" ma:contentTypeID="0x010100A14FE9BE6CE84F1BB23C774EC08C4AEA2D010039FCBC2891070F46ABE301F7C89982DF" ma:contentTypeVersion="48" ma:contentTypeDescription="" ma:contentTypeScope="" ma:versionID="37cc8e28a638d34901233498803dd1d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f5594b97b3c9f824a30a476505a4ca82"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mso-contentType ?>
<SharedContentType xmlns="Microsoft.SharePoint.Taxonomy.ContentTypeSync" SourceId="8358dc2d-5dac-4cc2-8ed1-5c2041965753" ContentTypeId="0x010100A14FE9BE6CE84F1BB23C774EC08C4AEA2D01" PreviousValue="false"/>
</file>

<file path=customXml/itemProps1.xml><?xml version="1.0" encoding="utf-8"?>
<ds:datastoreItem xmlns:ds="http://schemas.openxmlformats.org/officeDocument/2006/customXml" ds:itemID="{292D0D46-5CAE-4890-8B7A-BA26EB3324E6}">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2.xml><?xml version="1.0" encoding="utf-8"?>
<ds:datastoreItem xmlns:ds="http://schemas.openxmlformats.org/officeDocument/2006/customXml" ds:itemID="{02767C49-B2AD-4A65-A75C-642994E8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C0888-26F8-45B4-BC60-A56B0A4A18A4}">
  <ds:schemaRefs>
    <ds:schemaRef ds:uri="http://schemas.microsoft.com/sharepoint/v3/contenttype/forms"/>
  </ds:schemaRefs>
</ds:datastoreItem>
</file>

<file path=customXml/itemProps4.xml><?xml version="1.0" encoding="utf-8"?>
<ds:datastoreItem xmlns:ds="http://schemas.openxmlformats.org/officeDocument/2006/customXml" ds:itemID="{162D26E3-A0F3-4799-B726-4458FC1153C4}">
  <ds:schemaRefs>
    <ds:schemaRef ds:uri="http://schemas.openxmlformats.org/officeDocument/2006/bibliography"/>
  </ds:schemaRefs>
</ds:datastoreItem>
</file>

<file path=customXml/itemProps5.xml><?xml version="1.0" encoding="utf-8"?>
<ds:datastoreItem xmlns:ds="http://schemas.openxmlformats.org/officeDocument/2006/customXml" ds:itemID="{A9FD289E-2926-4459-8863-6CA58E6A9793}">
  <ds:schemaRefs>
    <ds:schemaRef ds:uri="http://schemas.microsoft.com/sharepoint/events"/>
  </ds:schemaRefs>
</ds:datastoreItem>
</file>

<file path=customXml/itemProps6.xml><?xml version="1.0" encoding="utf-8"?>
<ds:datastoreItem xmlns:ds="http://schemas.openxmlformats.org/officeDocument/2006/customXml" ds:itemID="{77F9A3B6-F1B5-40AA-ACFC-90C37CAE2C1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SC_Form-empty</Template>
  <TotalTime>371</TotalTime>
  <Pages>3</Pages>
  <Words>781</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 - CRI consultation paper</vt:lpstr>
    </vt:vector>
  </TitlesOfParts>
  <Company>EASA</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 CRI consultation paper</dc:title>
  <dc:subject/>
  <dc:creator>Manfred Reichel</dc:creator>
  <cp:keywords>002</cp:keywords>
  <dc:description/>
  <cp:lastModifiedBy>MARCHETTO Antonio</cp:lastModifiedBy>
  <cp:revision>48</cp:revision>
  <cp:lastPrinted>2008-01-15T13:49:00Z</cp:lastPrinted>
  <dcterms:created xsi:type="dcterms:W3CDTF">2024-04-25T09:48:00Z</dcterms:created>
  <dcterms:modified xsi:type="dcterms:W3CDTF">2024-12-18T22:50:00Z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0x010100A14FE9BE6CE84F1BB23C774EC08C4AEA2D010039FCBC2891070F46ABE301F7C89982DF</vt:lpwstr>
  </property>
  <property fmtid="{D5CDD505-2E9C-101B-9397-08002B2CF9AE}" pid="3" name="IMF_C0_Taxonomy">
    <vt:lpwstr>18;#Quality management|98155c21-be43-4aae-96d5-e4bc945720de</vt:lpwstr>
  </property>
  <property fmtid="{D5CDD505-2E9C-101B-9397-08002B2CF9AE}" pid="4" name="TaxKeyword">
    <vt:lpwstr>259;#002|9574c73d-aacb-4300-80b2-caff1a734a26</vt:lpwstr>
  </property>
  <property fmtid="{D5CDD505-2E9C-101B-9397-08002B2CF9AE}" pid="5" name="IMSAcronym">
    <vt:lpwstr>102;#CERT|3e302a92-74c4-460f-a544-140eaab382cd</vt:lpwstr>
  </property>
  <property fmtid="{D5CDD505-2E9C-101B-9397-08002B2CF9AE}" pid="6" name="IMF_C0_Source">
    <vt:lpwstr>1;#EASA|f2fd8376-381c-4ede-a9cd-0a84d06f4d45</vt:lpwstr>
  </property>
  <property fmtid="{D5CDD505-2E9C-101B-9397-08002B2CF9AE}" pid="7" name="IMSProcessTaxonomy">
    <vt:lpwstr>68;#Initial airworthiness and operational suitability|845ef08c-2a57-43ba-a3c8-ad73851029e7</vt:lpwstr>
  </property>
  <property fmtid="{D5CDD505-2E9C-101B-9397-08002B2CF9AE}" pid="8" name="_dlc_DocIdItemGuid">
    <vt:lpwstr>d2e2f623-ca82-4b1f-84ad-f9748834ae0a</vt:lpwstr>
  </property>
  <property fmtid="{D5CDD505-2E9C-101B-9397-08002B2CF9AE}" pid="9" name="Order">
    <vt:r8>196300</vt:r8>
  </property>
  <property fmtid="{D5CDD505-2E9C-101B-9397-08002B2CF9AE}" pid="10" name="xd_ProgID">
    <vt:lpwstr/>
  </property>
  <property fmtid="{D5CDD505-2E9C-101B-9397-08002B2CF9AE}" pid="11" name="TemplateUrl">
    <vt:lpwstr/>
  </property>
  <property fmtid="{D5CDD505-2E9C-101B-9397-08002B2CF9AE}" pid="12" name="_CopySource">
    <vt:lpwstr>https://imf.easa.europa.eu/case/IMS/IMSQdocsdesign/TE.CERT.00075.docx</vt:lpwstr>
  </property>
  <property fmtid="{D5CDD505-2E9C-101B-9397-08002B2CF9AE}" pid="13" name="_SharedFileIndex">
    <vt:lpwstr/>
  </property>
  <property fmtid="{D5CDD505-2E9C-101B-9397-08002B2CF9AE}" pid="14" name="_SourceUrl">
    <vt:lpwstr/>
  </property>
</Properties>
</file>