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10" w:type="dxa"/>
        <w:tblInd w:w="-252" w:type="dxa"/>
        <w:tblLook w:val="04A0" w:firstRow="1" w:lastRow="0" w:firstColumn="1" w:lastColumn="0" w:noHBand="0" w:noVBand="1"/>
      </w:tblPr>
      <w:tblGrid>
        <w:gridCol w:w="2982"/>
        <w:gridCol w:w="5928"/>
      </w:tblGrid>
      <w:tr w:rsidR="00ED1D70" w:rsidRPr="00B106A3" w14:paraId="13DC98F6" w14:textId="77777777" w:rsidTr="00651C33">
        <w:trPr>
          <w:trHeight w:val="9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2CF61D5E" w14:textId="36B7C382" w:rsidR="00ED1D70" w:rsidRPr="00B106A3" w:rsidRDefault="00ED1D70" w:rsidP="005633E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78D16354" w14:textId="4CBAD630" w:rsidR="00ED1D70" w:rsidRPr="00B106A3" w:rsidRDefault="00ED1D70" w:rsidP="00C42702">
            <w:pPr>
              <w:ind w:right="-3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4765" w:rsidRPr="00B106A3" w14:paraId="53D92880" w14:textId="77777777" w:rsidTr="00651C33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4CA32" w14:textId="77777777" w:rsidR="00ED1D70" w:rsidRPr="00B106A3" w:rsidRDefault="00B106A3" w:rsidP="002B043D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EASA</w:t>
            </w:r>
            <w:r w:rsidR="002B043D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D1D70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STC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/Maj Ch Appr</w:t>
            </w:r>
            <w:r w:rsidR="00ED1D70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No.:</w:t>
            </w:r>
          </w:p>
        </w:tc>
        <w:tc>
          <w:tcPr>
            <w:tcW w:w="5928" w:type="dxa"/>
            <w:tcBorders>
              <w:top w:val="nil"/>
              <w:left w:val="nil"/>
              <w:right w:val="nil"/>
            </w:tcBorders>
          </w:tcPr>
          <w:p w14:paraId="342D95D0" w14:textId="77777777" w:rsidR="00ED1D70" w:rsidRPr="00B106A3" w:rsidRDefault="00ED1D70" w:rsidP="005E41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B4765" w:rsidRPr="00B106A3" w14:paraId="76A93949" w14:textId="77777777" w:rsidTr="00651C33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38B78" w14:textId="77777777" w:rsidR="00ED1D70" w:rsidRPr="00B106A3" w:rsidRDefault="00B106A3" w:rsidP="00B106A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Issue</w:t>
            </w:r>
            <w:r w:rsidR="002B043D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Date</w:t>
            </w:r>
            <w:r w:rsidR="00ED1D70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28" w:type="dxa"/>
            <w:tcBorders>
              <w:left w:val="nil"/>
              <w:right w:val="nil"/>
            </w:tcBorders>
          </w:tcPr>
          <w:p w14:paraId="363A53AF" w14:textId="77777777" w:rsidR="00ED1D70" w:rsidRPr="00B106A3" w:rsidRDefault="00ED1D70" w:rsidP="005E41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B4765" w:rsidRPr="00B106A3" w14:paraId="49065C80" w14:textId="77777777" w:rsidTr="00651C33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7A81E" w14:textId="77777777" w:rsidR="00ED1D70" w:rsidRPr="00B106A3" w:rsidRDefault="002B043D" w:rsidP="00B106A3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Title</w:t>
            </w:r>
            <w:r w:rsidR="00ED1D70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28" w:type="dxa"/>
            <w:tcBorders>
              <w:left w:val="nil"/>
              <w:right w:val="nil"/>
            </w:tcBorders>
          </w:tcPr>
          <w:p w14:paraId="21C977D1" w14:textId="77777777" w:rsidR="00ED1D70" w:rsidRPr="00B106A3" w:rsidRDefault="00ED1D70" w:rsidP="005E41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B4765" w:rsidRPr="00B106A3" w14:paraId="634B71A6" w14:textId="77777777" w:rsidTr="00651C33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77098" w14:textId="77777777" w:rsidR="003B4765" w:rsidRPr="00B106A3" w:rsidRDefault="003B4765" w:rsidP="00184969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Checklist </w:t>
            </w:r>
            <w:r w:rsidR="00184969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</w:t>
            </w:r>
            <w:r w:rsidR="00651C33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28" w:type="dxa"/>
            <w:tcBorders>
              <w:left w:val="nil"/>
              <w:right w:val="nil"/>
            </w:tcBorders>
          </w:tcPr>
          <w:p w14:paraId="624745BE" w14:textId="77777777" w:rsidR="003B4765" w:rsidRPr="00B106A3" w:rsidRDefault="003B4765" w:rsidP="005E413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053CF29" w14:textId="77777777" w:rsidR="00965034" w:rsidRPr="00B106A3" w:rsidRDefault="00965034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A3F3A47" w14:textId="77777777" w:rsidR="00C66528" w:rsidRPr="00B106A3" w:rsidRDefault="00C6652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Note:  All </w:t>
      </w:r>
      <w:r w:rsidR="003B4765"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>pa</w:t>
      </w:r>
      <w:r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 w:rsidR="003B4765"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graph </w:t>
      </w:r>
      <w:r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references below are to </w:t>
      </w:r>
      <w:r w:rsidR="00F11456"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>FAA/</w:t>
      </w:r>
      <w:r w:rsidR="00B35358"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>EASA</w:t>
      </w:r>
      <w:r w:rsidR="00F11456"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35358"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>(T</w:t>
      </w:r>
      <w:r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>IP</w:t>
      </w:r>
      <w:r w:rsidR="00B35358"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Rev. </w:t>
      </w:r>
      <w:r w:rsidR="00BC32DF"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dated 9/</w:t>
      </w:r>
      <w:r w:rsidR="0053727B"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>/201</w:t>
      </w:r>
      <w:r w:rsidR="0053727B"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</w:p>
    <w:p w14:paraId="36AB7C3A" w14:textId="77777777" w:rsidR="00B106A3" w:rsidRPr="00B106A3" w:rsidRDefault="00B106A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C98D04" w14:textId="77777777" w:rsidR="00965034" w:rsidRPr="00B106A3" w:rsidRDefault="00965034" w:rsidP="00F11456">
      <w:pPr>
        <w:ind w:hanging="81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6A3">
        <w:rPr>
          <w:rFonts w:asciiTheme="minorHAnsi" w:hAnsiTheme="minorHAnsi" w:cstheme="minorHAnsi"/>
          <w:b/>
          <w:sz w:val="22"/>
          <w:szCs w:val="22"/>
          <w:u w:val="single"/>
        </w:rPr>
        <w:t>Basic vs Non-Basic Assessment:</w:t>
      </w:r>
    </w:p>
    <w:p w14:paraId="636B47F4" w14:textId="77777777" w:rsidR="00361A38" w:rsidRPr="00B106A3" w:rsidRDefault="00361A3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100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630"/>
        <w:gridCol w:w="630"/>
        <w:gridCol w:w="8820"/>
      </w:tblGrid>
      <w:tr w:rsidR="007A62E3" w:rsidRPr="00CB4701" w14:paraId="4FB2DFDE" w14:textId="77777777" w:rsidTr="00787FA4">
        <w:trPr>
          <w:gridBefore w:val="1"/>
          <w:wBefore w:w="12" w:type="dxa"/>
          <w:trHeight w:val="144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5B4478A" w14:textId="77777777" w:rsidR="007A62E3" w:rsidRPr="00CB4701" w:rsidRDefault="007A62E3" w:rsidP="00CB47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0294231" w14:textId="77777777" w:rsidR="007A62E3" w:rsidRPr="00CB4701" w:rsidRDefault="007A62E3" w:rsidP="00CB47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8820" w:type="dxa"/>
            <w:vAlign w:val="center"/>
          </w:tcPr>
          <w:p w14:paraId="19DD091A" w14:textId="09A0075B" w:rsidR="00CB4701" w:rsidRPr="00CB4701" w:rsidRDefault="00E27422" w:rsidP="00CB47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Non-Basic </w:t>
            </w:r>
            <w:r w:rsidR="007A62E3"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  <w:r w:rsidR="006939E3"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</w:t>
            </w:r>
            <w:r w:rsidR="007A62E3"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>TIP</w:t>
            </w:r>
            <w:r w:rsidR="002F798F"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939E3"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>Revision</w:t>
            </w:r>
            <w:r w:rsidR="002F798F"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6, paragraph 3.</w:t>
            </w:r>
            <w:r w:rsidR="006939E3"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F798F"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939E3"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2F798F"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939E3"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t>2(b)]</w:t>
            </w:r>
          </w:p>
        </w:tc>
      </w:tr>
      <w:tr w:rsidR="007A62E3" w:rsidRPr="00B106A3" w14:paraId="287B4FF7" w14:textId="77777777" w:rsidTr="00787FA4">
        <w:trPr>
          <w:gridBefore w:val="1"/>
          <w:wBefore w:w="12" w:type="dxa"/>
          <w:trHeight w:val="144"/>
        </w:trPr>
        <w:tc>
          <w:tcPr>
            <w:tcW w:w="630" w:type="dxa"/>
            <w:shd w:val="clear" w:color="auto" w:fill="FFFF00"/>
          </w:tcPr>
          <w:p w14:paraId="1C43350C" w14:textId="77777777" w:rsidR="007A62E3" w:rsidRPr="00751453" w:rsidRDefault="007A62E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630" w:type="dxa"/>
            <w:shd w:val="clear" w:color="auto" w:fill="auto"/>
          </w:tcPr>
          <w:p w14:paraId="5956C854" w14:textId="77777777" w:rsidR="007A62E3" w:rsidRPr="00751453" w:rsidRDefault="007A62E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8820" w:type="dxa"/>
          </w:tcPr>
          <w:p w14:paraId="7150167B" w14:textId="11A3010A" w:rsidR="007A62E3" w:rsidRPr="005D4896" w:rsidRDefault="007A62E3" w:rsidP="00B60F3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5D4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 item in the VA Safety Emphasis Item (SEI) list as defined in paragraph 3.5.10.4 </w:t>
            </w:r>
            <w:r w:rsidRP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(Link to </w:t>
            </w:r>
            <w:r w:rsidR="00B60F3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FAA</w:t>
            </w:r>
            <w:r w:rsidR="00B60F36" w:rsidRP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r w:rsidRP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SEI List provided in Appendix A)</w:t>
            </w:r>
          </w:p>
        </w:tc>
      </w:tr>
      <w:tr w:rsidR="007A62E3" w:rsidRPr="00B106A3" w14:paraId="1164A1B4" w14:textId="77777777" w:rsidTr="00787FA4">
        <w:trPr>
          <w:gridBefore w:val="1"/>
          <w:wBefore w:w="12" w:type="dxa"/>
          <w:trHeight w:val="14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DB78422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454D82E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65F62FA8" w14:textId="77777777" w:rsidR="007A62E3" w:rsidRPr="00B106A3" w:rsidRDefault="007A62E3" w:rsidP="00B424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 Yes, please list all applicable items:</w:t>
            </w:r>
          </w:p>
          <w:p w14:paraId="308F1CCB" w14:textId="77777777" w:rsidR="007A62E3" w:rsidRPr="00B106A3" w:rsidRDefault="007A62E3" w:rsidP="00B424C7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7D506CA3" w14:textId="77777777" w:rsidR="007A62E3" w:rsidRPr="00B106A3" w:rsidRDefault="007A62E3" w:rsidP="00B424C7">
            <w:pPr>
              <w:pStyle w:val="CM100"/>
              <w:spacing w:after="120" w:line="276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2E3" w:rsidRPr="00B106A3" w14:paraId="61BEFAE8" w14:textId="77777777" w:rsidTr="00787FA4">
        <w:trPr>
          <w:gridBefore w:val="1"/>
          <w:wBefore w:w="12" w:type="dxa"/>
          <w:trHeight w:val="14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5C9C2CDD" w14:textId="77777777" w:rsidR="007A62E3" w:rsidRPr="00B106A3" w:rsidRDefault="007A62E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E71F625" w14:textId="77777777" w:rsidR="007A62E3" w:rsidRPr="00B106A3" w:rsidRDefault="007A62E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24FCDDCF" w14:textId="77777777" w:rsidR="007A62E3" w:rsidRPr="00B106A3" w:rsidRDefault="007A62E3" w:rsidP="005D4896">
            <w:pPr>
              <w:pStyle w:val="CM100"/>
              <w:numPr>
                <w:ilvl w:val="0"/>
                <w:numId w:val="11"/>
              </w:numPr>
              <w:spacing w:after="120" w:line="276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2F798F"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</w:t>
            </w: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or </w:t>
            </w:r>
            <w:r w:rsidR="002F798F"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EAS</w:t>
            </w: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certification basis includes or is anticipated to include a new or amended: </w:t>
            </w:r>
          </w:p>
          <w:p w14:paraId="13D60520" w14:textId="77777777" w:rsidR="00B106A3" w:rsidRPr="00B106A3" w:rsidRDefault="00B106A3" w:rsidP="00B106A3">
            <w:pPr>
              <w:pStyle w:val="Address"/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25D40">
              <w:rPr>
                <w:rFonts w:asciiTheme="minorHAnsi" w:hAnsiTheme="minorHAnsi" w:cstheme="minorHAnsi"/>
                <w:sz w:val="22"/>
                <w:szCs w:val="22"/>
              </w:rPr>
            </w:r>
            <w:r w:rsidR="00425D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Exemption</w:t>
            </w:r>
          </w:p>
          <w:p w14:paraId="148F5593" w14:textId="77777777" w:rsidR="00B106A3" w:rsidRPr="00B106A3" w:rsidRDefault="00B106A3" w:rsidP="00B106A3">
            <w:pPr>
              <w:pStyle w:val="Address"/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25D40">
              <w:rPr>
                <w:rFonts w:asciiTheme="minorHAnsi" w:hAnsiTheme="minorHAnsi" w:cstheme="minorHAnsi"/>
                <w:sz w:val="22"/>
                <w:szCs w:val="22"/>
              </w:rPr>
            </w:r>
            <w:r w:rsidR="00425D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Special condition</w:t>
            </w:r>
          </w:p>
          <w:p w14:paraId="59D29DAD" w14:textId="77777777" w:rsidR="00B106A3" w:rsidRPr="00B106A3" w:rsidRDefault="00B106A3" w:rsidP="00B106A3">
            <w:pPr>
              <w:pStyle w:val="Address"/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25D40">
              <w:rPr>
                <w:rFonts w:asciiTheme="minorHAnsi" w:hAnsiTheme="minorHAnsi" w:cstheme="minorHAnsi"/>
                <w:sz w:val="22"/>
                <w:szCs w:val="22"/>
              </w:rPr>
            </w:r>
            <w:r w:rsidR="00425D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Equivalent level of Safety (ELOS)</w:t>
            </w:r>
          </w:p>
          <w:p w14:paraId="7FF7D54D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B106A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Note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New or amended is considered in the context of the project, relative to the baseline certification basis of the product or STC being changed.</w:t>
            </w:r>
          </w:p>
        </w:tc>
      </w:tr>
      <w:tr w:rsidR="007A62E3" w:rsidRPr="00B106A3" w14:paraId="205F32BA" w14:textId="77777777" w:rsidTr="00787FA4">
        <w:trPr>
          <w:gridBefore w:val="1"/>
          <w:wBefore w:w="12" w:type="dxa"/>
          <w:trHeight w:val="116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6AC93EF" w14:textId="77777777" w:rsidR="007A62E3" w:rsidRPr="00B106A3" w:rsidRDefault="007A62E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5B4291D" w14:textId="77777777" w:rsidR="007A62E3" w:rsidRPr="00B106A3" w:rsidRDefault="007A62E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7B9A2FF3" w14:textId="6D1C8775" w:rsidR="007A62E3" w:rsidRPr="00B106A3" w:rsidRDefault="007A62E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 Yes, please list by Titl</w:t>
            </w:r>
            <w:r w:rsidR="00B106A3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 and Type of </w:t>
            </w:r>
            <w:r w:rsidR="0075145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CRI or </w:t>
            </w:r>
            <w:r w:rsidR="00B106A3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IP (e.g., SC, ESF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 or subject of exemption/deviation :</w:t>
            </w:r>
          </w:p>
          <w:p w14:paraId="652E6520" w14:textId="77777777" w:rsidR="007A62E3" w:rsidRPr="00B106A3" w:rsidRDefault="007A62E3" w:rsidP="00C90945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3FEA7389" w14:textId="77777777" w:rsidR="007A62E3" w:rsidRPr="00B106A3" w:rsidRDefault="007A62E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7A62E3" w:rsidRPr="00B106A3" w14:paraId="1B3C7143" w14:textId="77777777" w:rsidTr="00787FA4">
        <w:trPr>
          <w:gridBefore w:val="1"/>
          <w:wBefore w:w="12" w:type="dxa"/>
          <w:trHeight w:val="14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7F29C8E2" w14:textId="77777777" w:rsidR="007A62E3" w:rsidRPr="00B106A3" w:rsidRDefault="007A62E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010C729A" w14:textId="77777777" w:rsidR="007A62E3" w:rsidRPr="00B106A3" w:rsidRDefault="007A62E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55953205" w14:textId="42D4246C" w:rsidR="007A62E3" w:rsidRPr="005D4896" w:rsidRDefault="00B106A3" w:rsidP="005D489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D4896">
              <w:rPr>
                <w:rFonts w:asciiTheme="minorHAnsi" w:hAnsiTheme="minorHAnsi" w:cstheme="minorHAnsi"/>
                <w:sz w:val="22"/>
                <w:szCs w:val="22"/>
              </w:rPr>
              <w:t>A classification of “significant” has been made by EASA in accordance with 21</w:t>
            </w:r>
            <w:r w:rsidR="00B60F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D4896">
              <w:rPr>
                <w:rFonts w:asciiTheme="minorHAnsi" w:hAnsiTheme="minorHAnsi" w:cstheme="minorHAnsi"/>
                <w:sz w:val="22"/>
                <w:szCs w:val="22"/>
              </w:rPr>
              <w:t>A.101(b).</w:t>
            </w:r>
          </w:p>
          <w:p w14:paraId="57ACCCDF" w14:textId="77777777" w:rsidR="00B106A3" w:rsidRPr="00B106A3" w:rsidRDefault="00B106A3" w:rsidP="002F798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7A62E3" w:rsidRPr="00B106A3" w14:paraId="4B6F547C" w14:textId="77777777" w:rsidTr="00787FA4">
        <w:trPr>
          <w:gridBefore w:val="1"/>
          <w:wBefore w:w="12" w:type="dxa"/>
          <w:trHeight w:val="14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78D1E08B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6A02018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67FC0C43" w14:textId="77777777" w:rsidR="007A62E3" w:rsidRPr="005D4896" w:rsidRDefault="007A62E3" w:rsidP="005D489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4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 AD is affected that was issued unilaterally by </w:t>
            </w:r>
            <w:r w:rsidR="00696FCA" w:rsidRPr="005D4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FAA</w:t>
            </w:r>
            <w:r w:rsidRPr="005D4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or an AD is affected that was issued by </w:t>
            </w:r>
            <w:r w:rsidR="00696FCA" w:rsidRPr="005D4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FAA</w:t>
            </w:r>
            <w:r w:rsidRPr="005D4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and where </w:t>
            </w:r>
            <w:r w:rsidR="00696FCA" w:rsidRPr="005D4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FAA</w:t>
            </w:r>
            <w:r w:rsidR="00525601" w:rsidRPr="005D4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the Authority for the State of Design (SoD)</w:t>
            </w:r>
            <w:r w:rsidRPr="005D4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the TC;</w:t>
            </w:r>
          </w:p>
        </w:tc>
      </w:tr>
      <w:tr w:rsidR="007A62E3" w:rsidRPr="00B106A3" w14:paraId="38B31699" w14:textId="77777777" w:rsidTr="00787FA4">
        <w:trPr>
          <w:gridBefore w:val="1"/>
          <w:wBefore w:w="12" w:type="dxa"/>
          <w:trHeight w:val="81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908F357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76BFF5D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45305373" w14:textId="77777777" w:rsidR="007A62E3" w:rsidRPr="00B106A3" w:rsidRDefault="007A62E3" w:rsidP="00B424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If Yes, please list the associated </w:t>
            </w:r>
            <w:r w:rsidR="00696F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FAA</w:t>
            </w:r>
            <w:r w:rsidR="00E54D88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AD’s;</w:t>
            </w:r>
          </w:p>
          <w:p w14:paraId="69FE3340" w14:textId="77777777" w:rsidR="007A62E3" w:rsidRPr="00B106A3" w:rsidRDefault="007A62E3" w:rsidP="00B424C7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5800FB3C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7A62E3" w:rsidRPr="00B106A3" w14:paraId="76D878FA" w14:textId="77777777" w:rsidTr="00787FA4">
        <w:trPr>
          <w:gridBefore w:val="1"/>
          <w:wBefore w:w="12" w:type="dxa"/>
          <w:trHeight w:val="107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4976B157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97E3490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29B36FFA" w14:textId="77777777" w:rsidR="007A62E3" w:rsidRPr="00B106A3" w:rsidRDefault="007A62E3" w:rsidP="005D4896">
            <w:pPr>
              <w:pStyle w:val="CM100"/>
              <w:numPr>
                <w:ilvl w:val="0"/>
                <w:numId w:val="11"/>
              </w:numPr>
              <w:spacing w:after="120" w:line="276" w:lineRule="atLeast"/>
              <w:ind w:right="31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Changes involving the use of a new or different applicable method of compliance from that previously agreed by the </w:t>
            </w:r>
            <w:r w:rsidR="002F798F"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</w:t>
            </w: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and </w:t>
            </w:r>
            <w:r w:rsidR="002F798F"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EASA</w:t>
            </w: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</w:p>
          <w:p w14:paraId="63DB805E" w14:textId="77777777" w:rsidR="007A62E3" w:rsidRPr="00B106A3" w:rsidRDefault="007A62E3" w:rsidP="002F798F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B106A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Note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: A method of compliance (MOC) would not be considered “new” or “different” if it had been applied previously in a similar context by both the </w:t>
            </w:r>
            <w:r w:rsidR="002F798F"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and </w:t>
            </w:r>
            <w:r w:rsidR="002F798F"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EASA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7A62E3" w:rsidRPr="00B106A3" w14:paraId="2B632919" w14:textId="77777777" w:rsidTr="00787FA4">
        <w:trPr>
          <w:gridBefore w:val="1"/>
          <w:wBefore w:w="12" w:type="dxa"/>
          <w:trHeight w:val="109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9A5FF10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036E68D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75376B9D" w14:textId="77777777" w:rsidR="007A62E3" w:rsidRPr="00B106A3" w:rsidRDefault="007A62E3" w:rsidP="00B424C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 Yes, please list:</w:t>
            </w:r>
          </w:p>
          <w:p w14:paraId="6A284F4F" w14:textId="77777777" w:rsidR="007A62E3" w:rsidRPr="00B106A3" w:rsidRDefault="007A62E3" w:rsidP="00B424C7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27776B7C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EC7ED0" w:rsidRPr="00B106A3" w14:paraId="419D32CA" w14:textId="77777777" w:rsidTr="00787FA4">
        <w:trPr>
          <w:trHeight w:val="432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A8932" w14:textId="77777777" w:rsidR="00B00EB2" w:rsidRDefault="00B00EB2" w:rsidP="000A547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29F2E28" w14:textId="77777777" w:rsidR="00B00EB2" w:rsidRDefault="00B00EB2" w:rsidP="000A547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F4883C6" w14:textId="77777777" w:rsidR="00787FA4" w:rsidRDefault="00787FA4" w:rsidP="000A547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62C6EA3" w14:textId="77777777" w:rsidR="00EC7ED0" w:rsidRPr="00B106A3" w:rsidRDefault="00EC7ED0" w:rsidP="000A547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Basic vs Non-Basic Assessment</w:t>
            </w:r>
            <w:r w:rsidR="000A5472" w:rsidRPr="00B106A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(</w:t>
            </w:r>
            <w:r w:rsidR="00525601" w:rsidRPr="00B106A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cont.</w:t>
            </w:r>
            <w:r w:rsidR="000A5472" w:rsidRPr="00B106A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)</w:t>
            </w:r>
            <w:r w:rsidRPr="00B106A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</w:tc>
      </w:tr>
      <w:tr w:rsidR="00EC7ED0" w:rsidRPr="00CB4701" w14:paraId="61F08793" w14:textId="77777777" w:rsidTr="00787FA4">
        <w:trPr>
          <w:gridBefore w:val="1"/>
          <w:wBefore w:w="12" w:type="dxa"/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457A" w14:textId="77777777" w:rsidR="00EC7ED0" w:rsidRPr="00CB4701" w:rsidRDefault="000A5472" w:rsidP="000A54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70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27D8" w14:textId="77777777" w:rsidR="00EC7ED0" w:rsidRPr="00CB4701" w:rsidRDefault="000A5472" w:rsidP="000A547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B470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7119" w14:textId="77777777" w:rsidR="00EC7ED0" w:rsidRPr="00CB4701" w:rsidRDefault="003976D1" w:rsidP="000A5472">
            <w:pPr>
              <w:pStyle w:val="CM100"/>
              <w:spacing w:after="120" w:line="276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 w:rsidRPr="00CB470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Non-Basic </w:t>
            </w:r>
            <w:r w:rsidR="000A5472" w:rsidRPr="00CB470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Criteria [TIP Revision 6, paragraph 3.5.3.2(b)]</w:t>
            </w:r>
          </w:p>
        </w:tc>
      </w:tr>
      <w:tr w:rsidR="007A62E3" w:rsidRPr="00B106A3" w14:paraId="6B9F0761" w14:textId="77777777" w:rsidTr="00787FA4">
        <w:trPr>
          <w:gridBefore w:val="1"/>
          <w:wBefore w:w="12" w:type="dxa"/>
          <w:trHeight w:val="1097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38DF4C8" w14:textId="77777777" w:rsidR="007A62E3" w:rsidRPr="0075145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48973" w14:textId="77777777" w:rsidR="007A62E3" w:rsidRPr="0075145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</w:tcPr>
          <w:p w14:paraId="5B49F716" w14:textId="77777777" w:rsidR="007A62E3" w:rsidRPr="00B106A3" w:rsidRDefault="007A62E3" w:rsidP="005D4896">
            <w:pPr>
              <w:pStyle w:val="CM100"/>
              <w:numPr>
                <w:ilvl w:val="0"/>
                <w:numId w:val="11"/>
              </w:numPr>
              <w:spacing w:after="120" w:line="276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New technology exists; </w:t>
            </w:r>
          </w:p>
          <w:p w14:paraId="3F98FFED" w14:textId="77777777" w:rsidR="007A62E3" w:rsidRPr="00B106A3" w:rsidRDefault="007A62E3" w:rsidP="005D489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Note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: New technology is technology that is new to </w:t>
            </w:r>
            <w:r w:rsid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FAA 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as a whole, not just new to the </w:t>
            </w:r>
            <w:r w:rsid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team members. For example, if technology used by the applicant were new to the </w:t>
            </w:r>
            <w:r w:rsid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team but not </w:t>
            </w:r>
            <w:r w:rsid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itself, it would not be considered new. It is </w:t>
            </w:r>
            <w:r w:rsid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management’s responsibility to make sure the </w:t>
            </w:r>
            <w:r w:rsid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team members are properly informed of the earlier use of the technology, </w:t>
            </w:r>
            <w:r w:rsid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FAA</w:t>
            </w:r>
            <w:r w:rsidR="002F798F"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standards and MOC.</w:t>
            </w:r>
          </w:p>
        </w:tc>
      </w:tr>
      <w:tr w:rsidR="007A62E3" w:rsidRPr="00B106A3" w14:paraId="74C5ACF7" w14:textId="77777777" w:rsidTr="00787FA4">
        <w:trPr>
          <w:gridBefore w:val="1"/>
          <w:wBefore w:w="12" w:type="dxa"/>
          <w:trHeight w:val="109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EEAFDBD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8150BE9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4A76B1BA" w14:textId="77777777" w:rsidR="007A62E3" w:rsidRPr="00B106A3" w:rsidRDefault="007A62E3" w:rsidP="000C67B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 Yes, please list:</w:t>
            </w:r>
          </w:p>
          <w:p w14:paraId="468CFC5E" w14:textId="77777777" w:rsidR="007A62E3" w:rsidRPr="00B106A3" w:rsidRDefault="007A62E3" w:rsidP="000C67BD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29BA8D26" w14:textId="77777777" w:rsidR="007A62E3" w:rsidRPr="00B106A3" w:rsidRDefault="007A62E3" w:rsidP="00BC32DF">
            <w:pPr>
              <w:pStyle w:val="CM100"/>
              <w:spacing w:after="120" w:line="276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2E3" w:rsidRPr="00B106A3" w14:paraId="6A6037BA" w14:textId="77777777" w:rsidTr="00787FA4">
        <w:trPr>
          <w:gridBefore w:val="1"/>
          <w:wBefore w:w="12" w:type="dxa"/>
          <w:trHeight w:val="109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5E89687B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87A0E20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5D7CBA7D" w14:textId="77777777" w:rsidR="007A62E3" w:rsidRPr="00B106A3" w:rsidRDefault="007A62E3" w:rsidP="005D4896">
            <w:pPr>
              <w:pStyle w:val="CM100"/>
              <w:numPr>
                <w:ilvl w:val="0"/>
                <w:numId w:val="11"/>
              </w:numPr>
              <w:spacing w:after="120" w:line="276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Novel applications of existing technology exist; </w:t>
            </w:r>
          </w:p>
          <w:p w14:paraId="150B3796" w14:textId="77777777" w:rsidR="007A62E3" w:rsidRPr="00B106A3" w:rsidRDefault="007A62E3" w:rsidP="005D489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Note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: Novel application of technology is where a particular technology is being used in a manner that causes the precepts of the technology to be questioned. However, it does not mean that existing technology being applied for the first time to a particular product line is automatically novel. Additionally, novel applies to </w:t>
            </w:r>
            <w:r w:rsid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as a whole, not just to a project being assessed by the specific </w:t>
            </w:r>
            <w:r w:rsidR="005D489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team members.</w:t>
            </w:r>
          </w:p>
        </w:tc>
      </w:tr>
      <w:tr w:rsidR="007A62E3" w:rsidRPr="00B106A3" w14:paraId="505066E4" w14:textId="77777777" w:rsidTr="00787FA4">
        <w:trPr>
          <w:gridBefore w:val="1"/>
          <w:wBefore w:w="12" w:type="dxa"/>
          <w:trHeight w:val="109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846CA4B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ECB4C0E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78318063" w14:textId="77777777" w:rsidR="007A62E3" w:rsidRPr="00B106A3" w:rsidRDefault="007A62E3" w:rsidP="000C67B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 Yes, please list:</w:t>
            </w:r>
          </w:p>
          <w:p w14:paraId="1E1744DC" w14:textId="77777777" w:rsidR="007A62E3" w:rsidRPr="00B106A3" w:rsidRDefault="007A62E3" w:rsidP="000C67BD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7DB97F2A" w14:textId="77777777" w:rsidR="007A62E3" w:rsidRPr="00B106A3" w:rsidRDefault="007A62E3" w:rsidP="00BC32DF">
            <w:pPr>
              <w:pStyle w:val="CM100"/>
              <w:spacing w:after="120" w:line="276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2E3" w:rsidRPr="00B106A3" w14:paraId="11539F40" w14:textId="77777777" w:rsidTr="00787FA4">
        <w:trPr>
          <w:gridBefore w:val="1"/>
          <w:wBefore w:w="12" w:type="dxa"/>
          <w:trHeight w:val="109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378823C0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CD05E4E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60BEC335" w14:textId="77777777" w:rsidR="007A62E3" w:rsidRPr="00B106A3" w:rsidRDefault="007A62E3" w:rsidP="005D4896">
            <w:pPr>
              <w:pStyle w:val="CM100"/>
              <w:numPr>
                <w:ilvl w:val="0"/>
                <w:numId w:val="11"/>
              </w:numPr>
              <w:spacing w:after="120" w:line="276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applicant has proposed to the </w:t>
            </w:r>
            <w:r w:rsidR="006C48FC"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</w:t>
            </w: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non-simple substantiations of acoustic or emissions changes, whereas a simple substantiation is when the compliance demonstration with the </w:t>
            </w:r>
            <w:r w:rsidR="006C48FC"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</w:t>
            </w: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has involved standard means of compliance and procedures which were already regularly agreed by </w:t>
            </w:r>
            <w:r w:rsidR="006C48FC"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EASA</w:t>
            </w: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</w:t>
            </w:r>
            <w:r w:rsidR="006C48FC"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</w:t>
            </w:r>
            <w:r w:rsidRPr="00B1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in previous projects of the same applicant (using the same test organization).</w:t>
            </w:r>
          </w:p>
        </w:tc>
      </w:tr>
      <w:tr w:rsidR="007A62E3" w:rsidRPr="00B106A3" w14:paraId="57F4B6C7" w14:textId="77777777" w:rsidTr="00787FA4">
        <w:trPr>
          <w:gridBefore w:val="1"/>
          <w:wBefore w:w="12" w:type="dxa"/>
          <w:trHeight w:val="109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5011094E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9ED1E0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</w:tcPr>
          <w:p w14:paraId="3FE63E5D" w14:textId="7F21E2CF" w:rsidR="007A62E3" w:rsidRPr="00B106A3" w:rsidRDefault="007A62E3" w:rsidP="005D4896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>Changes that have an appreciable effect on any one of the Operational Suitability Data (OSD) constituents (</w:t>
            </w:r>
            <w:r w:rsidRPr="00B106A3">
              <w:rPr>
                <w:rFonts w:asciiTheme="minorHAnsi" w:hAnsiTheme="minorHAnsi" w:cstheme="minorHAnsi"/>
                <w:b/>
                <w:sz w:val="22"/>
                <w:szCs w:val="22"/>
              </w:rPr>
              <w:t>refer to EASA Guidance Material GM 21.A.91 to determine an appreciable effect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); </w:t>
            </w:r>
            <w:r w:rsidR="00751453">
              <w:rPr>
                <w:rFonts w:asciiTheme="minorHAnsi" w:hAnsiTheme="minorHAnsi" w:cstheme="minorHAnsi"/>
                <w:sz w:val="22"/>
                <w:szCs w:val="22"/>
              </w:rPr>
              <w:t>Please consider that OSD is not part of FAA type certificate definition.</w:t>
            </w:r>
          </w:p>
          <w:p w14:paraId="7EF35444" w14:textId="77777777" w:rsidR="007A62E3" w:rsidRPr="00B106A3" w:rsidRDefault="007A62E3" w:rsidP="00BC32DF">
            <w:pPr>
              <w:pStyle w:val="CM100"/>
              <w:spacing w:after="120" w:line="276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62E3" w:rsidRPr="00B106A3" w14:paraId="6F6E5872" w14:textId="77777777" w:rsidTr="00787FA4">
        <w:trPr>
          <w:gridBefore w:val="1"/>
          <w:wBefore w:w="12" w:type="dxa"/>
          <w:trHeight w:val="105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6214D6B8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47E364C" w14:textId="77777777" w:rsidR="007A62E3" w:rsidRPr="00B106A3" w:rsidRDefault="007A62E3" w:rsidP="00B424C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08F5D934" w14:textId="77777777" w:rsidR="007A62E3" w:rsidRPr="00B106A3" w:rsidRDefault="005D4896" w:rsidP="005D4896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62E3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Any other design change designated as Non-Basic 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EASA</w:t>
            </w:r>
            <w:r w:rsidR="007A62E3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728A6B0" w14:textId="77777777" w:rsidR="002A4464" w:rsidRDefault="002A4464" w:rsidP="00BC32DF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14:paraId="5A9A6054" w14:textId="77777777" w:rsidR="007A62E3" w:rsidRPr="00B106A3" w:rsidRDefault="007A62E3" w:rsidP="00BC32DF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Note: The addition of models to TC and STCs are considered basic if none of the 10 criteria </w:t>
            </w:r>
            <w:r w:rsidR="00525601"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above </w:t>
            </w:r>
            <w:r w:rsidRPr="00B106A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is triggered.</w:t>
            </w:r>
          </w:p>
        </w:tc>
      </w:tr>
    </w:tbl>
    <w:p w14:paraId="447ECD9E" w14:textId="77777777" w:rsidR="00B00EB2" w:rsidRDefault="00B00EB2" w:rsidP="00B00EB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BA73B1" w14:textId="158A41BE" w:rsidR="00B00EB2" w:rsidRPr="00B106A3" w:rsidRDefault="00B00EB2" w:rsidP="00B00EB2">
      <w:pPr>
        <w:ind w:left="-709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Resulting classification:</w:t>
      </w: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648"/>
        <w:gridCol w:w="7920"/>
      </w:tblGrid>
      <w:tr w:rsidR="00B00EB2" w:rsidRPr="00B106A3" w14:paraId="7D1784A3" w14:textId="77777777" w:rsidTr="00B00EB2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4FA2F60C" w14:textId="77777777" w:rsidR="00B00EB2" w:rsidRPr="00B106A3" w:rsidRDefault="00B00EB2" w:rsidP="00B00EB2">
            <w:pPr>
              <w:ind w:left="-810" w:right="512" w:hanging="81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14:paraId="39C6076C" w14:textId="41813DD3" w:rsidR="00B00EB2" w:rsidRPr="00B106A3" w:rsidRDefault="00B00EB2" w:rsidP="00B00EB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Basic STC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Major Change </w:t>
            </w:r>
            <w:r w:rsidRPr="009C352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(If no criteria marked as “Yes”)</w:t>
            </w:r>
          </w:p>
        </w:tc>
      </w:tr>
      <w:tr w:rsidR="00B00EB2" w:rsidRPr="00B106A3" w14:paraId="7B926E33" w14:textId="77777777" w:rsidTr="00B00EB2">
        <w:trPr>
          <w:trHeight w:val="116"/>
        </w:trPr>
        <w:tc>
          <w:tcPr>
            <w:tcW w:w="648" w:type="dxa"/>
            <w:shd w:val="clear" w:color="auto" w:fill="FFFF00"/>
          </w:tcPr>
          <w:p w14:paraId="0A484938" w14:textId="77777777" w:rsidR="00B00EB2" w:rsidRPr="00B106A3" w:rsidRDefault="00B00EB2" w:rsidP="00B00EB2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14:paraId="122DA151" w14:textId="77777777" w:rsidR="00B00EB2" w:rsidRPr="00B106A3" w:rsidRDefault="00B00EB2" w:rsidP="00B00EB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Non-Basic STC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/ Major Change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106A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(If any criteria marked as “Yes”)</w:t>
            </w:r>
          </w:p>
        </w:tc>
      </w:tr>
    </w:tbl>
    <w:p w14:paraId="055E7FAB" w14:textId="77777777" w:rsidR="000C67BD" w:rsidRPr="00B106A3" w:rsidRDefault="000C67B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6A3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5547B18" w14:textId="77777777" w:rsidR="00770317" w:rsidRPr="00B106A3" w:rsidRDefault="00770317" w:rsidP="00B23545">
      <w:pPr>
        <w:ind w:hanging="81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03157E" w14:textId="77777777" w:rsidR="00CB3E46" w:rsidRPr="00B106A3" w:rsidRDefault="00CC2BFA" w:rsidP="00B23545">
      <w:pPr>
        <w:ind w:hanging="81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6A3">
        <w:rPr>
          <w:rFonts w:asciiTheme="minorHAnsi" w:hAnsiTheme="minorHAnsi" w:cstheme="minorHAnsi"/>
          <w:b/>
          <w:sz w:val="22"/>
          <w:szCs w:val="22"/>
          <w:u w:val="single"/>
        </w:rPr>
        <w:t>General</w:t>
      </w:r>
      <w:r w:rsidR="00770317" w:rsidRPr="00B106A3">
        <w:rPr>
          <w:rFonts w:asciiTheme="minorHAnsi" w:hAnsiTheme="minorHAnsi" w:cstheme="minorHAnsi"/>
          <w:b/>
          <w:sz w:val="22"/>
          <w:szCs w:val="22"/>
          <w:u w:val="single"/>
        </w:rPr>
        <w:t>/Certification Basis</w:t>
      </w:r>
      <w:r w:rsidRPr="00B106A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25C7171" w14:textId="77777777" w:rsidR="00CC2BFA" w:rsidRPr="00B106A3" w:rsidRDefault="00CC2BF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60" w:type="dxa"/>
        <w:tblInd w:w="-702" w:type="dxa"/>
        <w:tblLook w:val="04A0" w:firstRow="1" w:lastRow="0" w:firstColumn="1" w:lastColumn="0" w:noHBand="0" w:noVBand="1"/>
      </w:tblPr>
      <w:tblGrid>
        <w:gridCol w:w="450"/>
        <w:gridCol w:w="450"/>
        <w:gridCol w:w="630"/>
        <w:gridCol w:w="8730"/>
      </w:tblGrid>
      <w:tr w:rsidR="00CB3E46" w:rsidRPr="00B106A3" w14:paraId="7DEA103B" w14:textId="77777777" w:rsidTr="003A21C8"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6F78E0C0" w14:textId="77777777" w:rsidR="00CB3E46" w:rsidRPr="00B106A3" w:rsidRDefault="00CB3E46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B532AC0" w14:textId="77777777" w:rsidR="00CB3E46" w:rsidRPr="00B106A3" w:rsidRDefault="00CB3E46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109BCB1D" w14:textId="77777777" w:rsidR="00CB3E46" w:rsidRPr="00B106A3" w:rsidRDefault="00CB3E46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BD653" w14:textId="77777777" w:rsidR="00CB3E46" w:rsidRPr="00B106A3" w:rsidRDefault="00CB3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3D7C" w:rsidRPr="00B106A3" w14:paraId="5578A2DC" w14:textId="77777777" w:rsidTr="00E54D88">
        <w:tc>
          <w:tcPr>
            <w:tcW w:w="450" w:type="dxa"/>
            <w:vAlign w:val="center"/>
          </w:tcPr>
          <w:p w14:paraId="177D9EB9" w14:textId="77777777" w:rsidR="00EA3D7C" w:rsidRPr="00B106A3" w:rsidRDefault="00EA3D7C" w:rsidP="005E41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3ED947" w14:textId="77777777" w:rsidR="00EA3D7C" w:rsidRPr="00B106A3" w:rsidRDefault="00EA3D7C" w:rsidP="005E41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  <w:vAlign w:val="center"/>
          </w:tcPr>
          <w:p w14:paraId="0B2249DE" w14:textId="77777777" w:rsidR="00EA3D7C" w:rsidRPr="00B106A3" w:rsidRDefault="00EA3D7C" w:rsidP="005E41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0" w:type="dxa"/>
            <w:tcBorders>
              <w:right w:val="single" w:sz="4" w:space="0" w:color="auto"/>
            </w:tcBorders>
          </w:tcPr>
          <w:p w14:paraId="3D7891A8" w14:textId="6FBAEA4C" w:rsidR="00EA3D7C" w:rsidRPr="00B106A3" w:rsidRDefault="00EA3D7C" w:rsidP="0075145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Does the </w:t>
            </w:r>
            <w:r w:rsidR="0075145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EASA</w:t>
            </w:r>
            <w:r w:rsidR="00751453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34F84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STC 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encompass multiple TCDS (</w:t>
            </w:r>
            <w:r w:rsidR="003A6EC8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i.e.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Approved Model List</w:t>
            </w:r>
            <w:r w:rsidR="00ED1D70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- AML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787FA4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A23E05" w:rsidRPr="00B106A3" w14:paraId="5016EAB1" w14:textId="77777777" w:rsidTr="00E54D88"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00CC10B" w14:textId="77777777" w:rsidR="00A23E05" w:rsidRPr="00B106A3" w:rsidRDefault="00A23E05" w:rsidP="005E41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45684C8" w14:textId="77777777" w:rsidR="00A23E05" w:rsidRPr="00B106A3" w:rsidRDefault="00A23E05" w:rsidP="005E41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30D8EE" w14:textId="77777777" w:rsidR="00A23E05" w:rsidRPr="00B106A3" w:rsidRDefault="00A23E05" w:rsidP="005E41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0" w:type="dxa"/>
            <w:tcBorders>
              <w:bottom w:val="single" w:sz="4" w:space="0" w:color="auto"/>
              <w:right w:val="single" w:sz="4" w:space="0" w:color="auto"/>
            </w:tcBorders>
          </w:tcPr>
          <w:p w14:paraId="6AFEE7FE" w14:textId="77777777" w:rsidR="00C56F23" w:rsidRPr="00B106A3" w:rsidRDefault="00E06A67" w:rsidP="00BA1C4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Has</w:t>
            </w:r>
            <w:r w:rsidR="00A23E05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A1C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FAA</w:t>
            </w:r>
            <w:r w:rsidR="00834F84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23E05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certified/validated </w:t>
            </w:r>
            <w:r w:rsidR="00A23E05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all</w:t>
            </w:r>
            <w:r w:rsidR="00A23E05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product models to be </w:t>
            </w:r>
            <w:r w:rsidR="00722C15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modified?</w:t>
            </w:r>
            <w:r w:rsidR="00C66528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04415" w:rsidRPr="00B106A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[</w:t>
            </w:r>
            <w:r w:rsidR="00C66528" w:rsidRPr="00B106A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IAW </w:t>
            </w:r>
            <w:r w:rsidR="00527548" w:rsidRPr="00B106A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TIP </w:t>
            </w:r>
            <w:r w:rsidR="00C66528" w:rsidRPr="00B106A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Para 2.</w:t>
            </w:r>
            <w:r w:rsidR="009253B3" w:rsidRPr="00B106A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3.1.2</w:t>
            </w:r>
            <w:r w:rsidR="00504415" w:rsidRPr="00B106A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]</w:t>
            </w:r>
            <w:r w:rsidR="00450021" w:rsidRPr="00B106A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450021" w:rsidRPr="00B106A3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(</w:t>
            </w:r>
            <w:r w:rsidR="00BA1C45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FAA</w:t>
            </w:r>
            <w:r w:rsidR="00450021" w:rsidRPr="00B106A3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website</w:t>
            </w:r>
            <w:r w:rsidR="00C56F23" w:rsidRPr="00B106A3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:</w:t>
            </w:r>
            <w:r w:rsidR="00BA1C45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hyperlink r:id="rId8" w:history="1">
              <w:r w:rsidR="00BA1C45" w:rsidRPr="0021680D">
                <w:rPr>
                  <w:rStyle w:val="Hyperlink"/>
                  <w:rFonts w:asciiTheme="minorHAnsi" w:hAnsiTheme="minorHAnsi" w:cstheme="minorHAnsi"/>
                  <w:b/>
                  <w:i/>
                  <w:sz w:val="22"/>
                  <w:szCs w:val="22"/>
                </w:rPr>
                <w:t>https://www.faa.gov</w:t>
              </w:r>
            </w:hyperlink>
            <w:r w:rsidR="00BA1C4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BA1C45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include link</w:t>
            </w:r>
            <w:r w:rsidR="00F11456" w:rsidRPr="00B106A3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53727B" w:rsidRPr="00B106A3" w14:paraId="1F04D778" w14:textId="77777777" w:rsidTr="00E54D88">
        <w:trPr>
          <w:trHeight w:val="621"/>
        </w:trPr>
        <w:tc>
          <w:tcPr>
            <w:tcW w:w="450" w:type="dxa"/>
            <w:shd w:val="clear" w:color="auto" w:fill="A6A6A6" w:themeFill="background1" w:themeFillShade="A6"/>
          </w:tcPr>
          <w:p w14:paraId="1A36660A" w14:textId="77777777" w:rsidR="0053727B" w:rsidRPr="00B106A3" w:rsidRDefault="0053727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3F54A07" w14:textId="77777777" w:rsidR="0053727B" w:rsidRPr="00B106A3" w:rsidRDefault="0053727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6425B174" w14:textId="77777777" w:rsidR="0053727B" w:rsidRPr="00B106A3" w:rsidRDefault="0053727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0" w:type="dxa"/>
            <w:tcBorders>
              <w:right w:val="single" w:sz="4" w:space="0" w:color="auto"/>
            </w:tcBorders>
          </w:tcPr>
          <w:p w14:paraId="151590DA" w14:textId="77777777" w:rsidR="0053727B" w:rsidRPr="00B106A3" w:rsidRDefault="0053727B" w:rsidP="00125D9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List Applicable </w:t>
            </w:r>
            <w:r w:rsidR="00BA1C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TCDS No.(s):</w:t>
            </w:r>
          </w:p>
          <w:p w14:paraId="7762A946" w14:textId="77777777" w:rsidR="0053727B" w:rsidRPr="00B106A3" w:rsidRDefault="0053727B" w:rsidP="0053727B">
            <w:pPr>
              <w:pStyle w:val="ListParagraph"/>
              <w:numPr>
                <w:ilvl w:val="0"/>
                <w:numId w:val="3"/>
              </w:numPr>
              <w:ind w:left="436" w:hanging="4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3727B" w:rsidRPr="00B106A3" w14:paraId="6F5378DD" w14:textId="77777777" w:rsidTr="00E54D88">
        <w:trPr>
          <w:trHeight w:val="793"/>
        </w:trPr>
        <w:tc>
          <w:tcPr>
            <w:tcW w:w="450" w:type="dxa"/>
            <w:shd w:val="clear" w:color="auto" w:fill="A6A6A6" w:themeFill="background1" w:themeFillShade="A6"/>
          </w:tcPr>
          <w:p w14:paraId="17CAE5F2" w14:textId="77777777" w:rsidR="0053727B" w:rsidRPr="00B106A3" w:rsidRDefault="0053727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DE4361A" w14:textId="77777777" w:rsidR="0053727B" w:rsidRPr="00B106A3" w:rsidRDefault="0053727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16FC5E56" w14:textId="77777777" w:rsidR="0053727B" w:rsidRPr="00B106A3" w:rsidRDefault="0053727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0" w:type="dxa"/>
            <w:tcBorders>
              <w:right w:val="single" w:sz="4" w:space="0" w:color="auto"/>
            </w:tcBorders>
          </w:tcPr>
          <w:p w14:paraId="6ABBC961" w14:textId="11014E11" w:rsidR="0053727B" w:rsidRPr="00B106A3" w:rsidRDefault="0053727B" w:rsidP="0018496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List any aircraft models identified on the </w:t>
            </w:r>
            <w:r w:rsidR="00BA1C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EASA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STC </w:t>
            </w:r>
            <w:r w:rsidR="00C336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Major Change 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that </w:t>
            </w:r>
            <w:r w:rsidRPr="00B106A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will not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 validated:</w:t>
            </w:r>
          </w:p>
          <w:p w14:paraId="41297AA9" w14:textId="77777777" w:rsidR="0053727B" w:rsidRPr="00B106A3" w:rsidRDefault="0053727B" w:rsidP="0053727B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36F67" w:rsidRPr="00B106A3" w14:paraId="5D7F5299" w14:textId="77777777" w:rsidTr="00CA40CC">
        <w:trPr>
          <w:trHeight w:val="836"/>
        </w:trPr>
        <w:tc>
          <w:tcPr>
            <w:tcW w:w="450" w:type="dxa"/>
          </w:tcPr>
          <w:p w14:paraId="70509D75" w14:textId="77777777" w:rsidR="00A36F67" w:rsidRPr="00B106A3" w:rsidRDefault="00A36F67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FB5965A" w14:textId="77777777" w:rsidR="00A36F67" w:rsidRPr="00B106A3" w:rsidRDefault="00A36F67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455D67B" w14:textId="77777777" w:rsidR="00A36F67" w:rsidRPr="00B106A3" w:rsidRDefault="00A36F67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0" w:type="dxa"/>
            <w:tcBorders>
              <w:right w:val="single" w:sz="4" w:space="0" w:color="auto"/>
            </w:tcBorders>
          </w:tcPr>
          <w:p w14:paraId="444F59AD" w14:textId="77777777" w:rsidR="00A36F67" w:rsidRDefault="003D3159" w:rsidP="00BA1C4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</w:t>
            </w:r>
            <w:r w:rsidR="007A604C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Basic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classified application</w:t>
            </w:r>
            <w:r w:rsidR="007A604C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EC2C07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D3FC9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Ensure</w:t>
            </w:r>
            <w:r w:rsidR="00C42702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the change is in compliance </w:t>
            </w:r>
            <w:r w:rsidR="004D3FC9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BA1C45">
              <w:rPr>
                <w:rFonts w:asciiTheme="minorHAnsi" w:hAnsiTheme="minorHAnsi" w:cstheme="minorHAnsi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requirements</w:t>
            </w:r>
            <w:r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r w:rsidR="00EC2C07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="001A36EC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 </w:t>
            </w:r>
            <w:r w:rsidR="00BA1C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EASA</w:t>
            </w:r>
            <w:r w:rsidR="00EC2C07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A604C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statement of compliance to the </w:t>
            </w:r>
            <w:r w:rsidR="00BA1C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FAA</w:t>
            </w:r>
            <w:r w:rsidR="00834F84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A604C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Certification Basis </w:t>
            </w:r>
            <w:r w:rsidR="00C42702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was made </w:t>
            </w:r>
            <w:r w:rsidR="00EC2C07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</w:t>
            </w:r>
            <w:r w:rsidR="007A604C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include</w:t>
            </w:r>
            <w:r w:rsidR="00C42702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7A604C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the application package</w:t>
            </w:r>
            <w:r w:rsidR="00437A74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527548" w:rsidRPr="00B106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939E3" w:rsidRPr="00B106A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[</w:t>
            </w:r>
            <w:r w:rsidR="00527548" w:rsidRPr="00B106A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IAW TIP Para </w:t>
            </w:r>
            <w:r w:rsidR="006939E3" w:rsidRPr="00B106A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3.5.4.2(e)&amp;(f)]</w:t>
            </w:r>
          </w:p>
          <w:p w14:paraId="02F76769" w14:textId="77777777" w:rsidR="00201233" w:rsidRDefault="00201233" w:rsidP="00BA1C4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716975CC" w14:textId="0B0D4264" w:rsidR="00B00EB2" w:rsidRDefault="006A506F" w:rsidP="00201233">
            <w:pPr>
              <w:outlineLvl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When declaring that the changed has </w:t>
            </w:r>
            <w:r w:rsidR="00B00EB2" w:rsidRPr="00D0750F">
              <w:rPr>
                <w:rFonts w:asciiTheme="minorHAnsi" w:hAnsiTheme="minorHAnsi"/>
                <w:sz w:val="22"/>
                <w:szCs w:val="22"/>
              </w:rPr>
              <w:t>been examined and verified to comply</w:t>
            </w:r>
            <w:r w:rsidR="00B00EB2">
              <w:rPr>
                <w:rFonts w:asciiTheme="minorHAnsi" w:hAnsiTheme="minorHAnsi"/>
                <w:sz w:val="22"/>
                <w:szCs w:val="22"/>
              </w:rPr>
              <w:t xml:space="preserve"> with the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applicable </w:t>
            </w:r>
            <w:r w:rsidR="00B00EB2" w:rsidRPr="004B4AE6">
              <w:rPr>
                <w:rFonts w:asciiTheme="minorHAnsi" w:hAnsiTheme="minorHAnsi"/>
                <w:sz w:val="22"/>
                <w:szCs w:val="22"/>
              </w:rPr>
              <w:t xml:space="preserve">FAA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requirements, you may </w:t>
            </w:r>
            <w:r w:rsidR="00201233">
              <w:rPr>
                <w:rFonts w:asciiTheme="minorHAnsi" w:hAnsiTheme="minorHAnsi"/>
                <w:sz w:val="22"/>
                <w:szCs w:val="22"/>
              </w:rPr>
              <w:t>opt for one of the following options:</w:t>
            </w:r>
          </w:p>
          <w:p w14:paraId="75D8F5B6" w14:textId="77777777" w:rsidR="00B00EB2" w:rsidRDefault="00B00EB2" w:rsidP="00B00EB2">
            <w:pPr>
              <w:ind w:left="720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  <w:p w14:paraId="1F5748D2" w14:textId="443A8250" w:rsidR="00B00EB2" w:rsidRDefault="00B00EB2" w:rsidP="00B00EB2">
            <w:pPr>
              <w:rPr>
                <w:rFonts w:ascii="Calibri" w:hAnsi="Calibri"/>
                <w:b/>
                <w:bCs/>
                <w:color w:val="1F497D"/>
                <w:szCs w:val="22"/>
              </w:rPr>
            </w:pPr>
            <w:r w:rsidRPr="004B4A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- </w:t>
            </w:r>
            <w:proofErr w:type="gramStart"/>
            <w:r w:rsidRPr="008F4CE4">
              <w:rPr>
                <w:rFonts w:asciiTheme="minorHAnsi" w:hAnsiTheme="minorHAnsi"/>
                <w:sz w:val="22"/>
                <w:szCs w:val="22"/>
                <w:highlight w:val="yellow"/>
              </w:rPr>
              <w:t>either</w:t>
            </w:r>
            <w:proofErr w:type="gramEnd"/>
            <w:r w:rsidRPr="008F4CE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="00201233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quote </w:t>
            </w:r>
            <w:r w:rsidRPr="008F4CE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the FAA Type Certificate Data Sheet [TCDS </w:t>
            </w:r>
            <w:r w:rsidRPr="004B4AE6">
              <w:rPr>
                <w:rFonts w:asciiTheme="minorHAnsi" w:hAnsiTheme="minorHAnsi"/>
                <w:sz w:val="22"/>
                <w:szCs w:val="22"/>
                <w:highlight w:val="yellow"/>
              </w:rPr>
              <w:t>number, issue number and date]</w:t>
            </w: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</w:t>
            </w:r>
            <w:r w:rsidRPr="005B3C82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 xml:space="preserve">Remark: this would necessitate </w:t>
            </w:r>
            <w:r w:rsidRPr="005B3C82">
              <w:rPr>
                <w:rFonts w:asciiTheme="minorHAnsi" w:hAnsiTheme="minorHAnsi"/>
                <w:i/>
                <w:sz w:val="22"/>
                <w:szCs w:val="22"/>
                <w:highlight w:val="yellow"/>
                <w:lang w:eastAsia="en-GB"/>
              </w:rPr>
              <w:t>that EASA ensured (via an analysis made by the applicant) that the compliance at EASA level was indeed satisfying the FAA TCDS and that there was – at FAA level – no need to upgrade the FAA certification basis above the TCDS</w:t>
            </w: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5B3C82">
              <w:rPr>
                <w:rFonts w:asciiTheme="minorHAnsi" w:hAnsiTheme="minorHAnsi"/>
                <w:sz w:val="22"/>
                <w:szCs w:val="22"/>
                <w:highlight w:val="yellow"/>
                <w:lang w:eastAsia="en-GB"/>
              </w:rPr>
              <w:t>.</w:t>
            </w:r>
          </w:p>
          <w:p w14:paraId="4EB43BF1" w14:textId="274E942E" w:rsidR="00B00EB2" w:rsidRDefault="00B00EB2" w:rsidP="00201233">
            <w:pPr>
              <w:ind w:left="57"/>
              <w:outlineLvl w:val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- </w:t>
            </w:r>
            <w:r w:rsidR="00201233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either quote the </w:t>
            </w: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>EASA Certification Basis plus the specific FAA SSD &amp; FAA SC, ESF, DEV when applicable or</w:t>
            </w:r>
          </w:p>
          <w:p w14:paraId="736C5E4B" w14:textId="390E60A0" w:rsidR="00B00EB2" w:rsidRDefault="00B00EB2" w:rsidP="00201233">
            <w:pPr>
              <w:ind w:left="57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9C352A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- [preferred option]</w:t>
            </w: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="00201233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quote </w:t>
            </w: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the </w:t>
            </w:r>
            <w:r w:rsidR="00201233">
              <w:rPr>
                <w:rFonts w:asciiTheme="minorHAnsi" w:hAnsiTheme="minorHAnsi"/>
                <w:sz w:val="22"/>
                <w:szCs w:val="22"/>
                <w:highlight w:val="yellow"/>
              </w:rPr>
              <w:t>FAA</w:t>
            </w: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airworthiness and environmental requirements corresponding to those </w:t>
            </w:r>
            <w:r w:rsidR="007E4E8E">
              <w:rPr>
                <w:rFonts w:asciiTheme="minorHAnsi" w:hAnsiTheme="minorHAnsi"/>
                <w:sz w:val="22"/>
                <w:szCs w:val="22"/>
                <w:highlight w:val="yellow"/>
              </w:rPr>
              <w:t>selected</w:t>
            </w: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for the EASA approval plus the specific </w:t>
            </w:r>
            <w:r w:rsidR="00E9638C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FAA SSD &amp; </w:t>
            </w: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>FAA</w:t>
            </w:r>
            <w:r w:rsidR="00201233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SC, ESF, DEV (when applicable)</w:t>
            </w:r>
            <w:r w:rsidRPr="004B4AE6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  <w:p w14:paraId="7C121A13" w14:textId="77777777" w:rsidR="00B00EB2" w:rsidRPr="00B106A3" w:rsidRDefault="00B00EB2" w:rsidP="00BA1C4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B436B" w:rsidRPr="00B106A3" w14:paraId="109ACB11" w14:textId="77777777" w:rsidTr="00E54D88">
        <w:tc>
          <w:tcPr>
            <w:tcW w:w="450" w:type="dxa"/>
            <w:tcBorders>
              <w:bottom w:val="single" w:sz="4" w:space="0" w:color="auto"/>
            </w:tcBorders>
          </w:tcPr>
          <w:p w14:paraId="266E0062" w14:textId="259F7573" w:rsidR="003B436B" w:rsidRPr="00B106A3" w:rsidRDefault="003B436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117AC1" w14:textId="77777777" w:rsidR="003B436B" w:rsidRPr="00B106A3" w:rsidRDefault="003B436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A9F1F11" w14:textId="77777777" w:rsidR="003B436B" w:rsidRPr="00B106A3" w:rsidRDefault="003B436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0" w:type="dxa"/>
            <w:tcBorders>
              <w:right w:val="single" w:sz="4" w:space="0" w:color="auto"/>
            </w:tcBorders>
          </w:tcPr>
          <w:p w14:paraId="7577D106" w14:textId="77777777" w:rsidR="003B436B" w:rsidRPr="00B106A3" w:rsidRDefault="003B436B" w:rsidP="00BA1C4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Are there any findings to </w:t>
            </w:r>
            <w:r w:rsidR="00BA1C45">
              <w:rPr>
                <w:rFonts w:asciiTheme="minorHAnsi" w:hAnsiTheme="minorHAnsi" w:cstheme="minorHAnsi"/>
                <w:sz w:val="22"/>
                <w:szCs w:val="22"/>
              </w:rPr>
              <w:t>FAA</w:t>
            </w:r>
            <w:r w:rsidR="00CF5CE9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0D76" w:rsidRPr="00B106A3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  <w:r w:rsidR="004A15EF" w:rsidRPr="00B106A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F0D76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that are at a newer </w:t>
            </w:r>
            <w:r w:rsidR="00CF5CE9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amendment than </w:t>
            </w:r>
            <w:r w:rsidR="004A15EF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those listed in </w:t>
            </w:r>
            <w:r w:rsidR="00CF5CE9" w:rsidRPr="00B106A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BA1C45">
              <w:rPr>
                <w:rFonts w:asciiTheme="minorHAnsi" w:hAnsiTheme="minorHAnsi" w:cstheme="minorHAnsi"/>
                <w:sz w:val="22"/>
                <w:szCs w:val="22"/>
              </w:rPr>
              <w:t>FAA</w:t>
            </w:r>
            <w:r w:rsidR="004A15EF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>TCDS Certification Basis?</w:t>
            </w:r>
          </w:p>
        </w:tc>
      </w:tr>
      <w:tr w:rsidR="003B436B" w:rsidRPr="00B106A3" w14:paraId="10E27C91" w14:textId="77777777" w:rsidTr="00E54D88">
        <w:trPr>
          <w:trHeight w:val="1727"/>
        </w:trPr>
        <w:tc>
          <w:tcPr>
            <w:tcW w:w="450" w:type="dxa"/>
            <w:shd w:val="clear" w:color="auto" w:fill="A6A6A6" w:themeFill="background1" w:themeFillShade="A6"/>
          </w:tcPr>
          <w:p w14:paraId="1D6D16A2" w14:textId="77777777" w:rsidR="003B436B" w:rsidRPr="00B106A3" w:rsidRDefault="003B436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D09F4F4" w14:textId="77777777" w:rsidR="003B436B" w:rsidRPr="00B106A3" w:rsidRDefault="003B436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02072603" w14:textId="77777777" w:rsidR="003B436B" w:rsidRPr="00B106A3" w:rsidRDefault="003B436B" w:rsidP="00CB3E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30" w:type="dxa"/>
            <w:tcBorders>
              <w:right w:val="single" w:sz="4" w:space="0" w:color="auto"/>
            </w:tcBorders>
          </w:tcPr>
          <w:p w14:paraId="6749EDD2" w14:textId="77777777" w:rsidR="003B436B" w:rsidRPr="00B106A3" w:rsidRDefault="003B436B" w:rsidP="003B436B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If Yes, </w:t>
            </w:r>
            <w:r w:rsidR="00D97095" w:rsidRPr="00B106A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ist associated </w:t>
            </w:r>
            <w:r w:rsidR="00BA1C45">
              <w:rPr>
                <w:rFonts w:asciiTheme="minorHAnsi" w:hAnsiTheme="minorHAnsi" w:cstheme="minorHAnsi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Regulation (Amendment):  </w:t>
            </w:r>
            <w:r w:rsidR="00BA1C45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website:</w:t>
            </w:r>
            <w:r w:rsidR="003A21C8" w:rsidRPr="00B106A3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hyperlink r:id="rId9" w:history="1">
              <w:r w:rsidR="00BA1C45" w:rsidRPr="0021680D">
                <w:rPr>
                  <w:rStyle w:val="Hyperlink"/>
                  <w:rFonts w:asciiTheme="minorHAnsi" w:hAnsiTheme="minorHAnsi" w:cstheme="minorHAnsi"/>
                  <w:b/>
                  <w:i/>
                  <w:sz w:val="22"/>
                  <w:szCs w:val="22"/>
                </w:rPr>
                <w:t>https://www.faa.gov</w:t>
              </w:r>
            </w:hyperlink>
            <w:r w:rsidR="00BA1C45" w:rsidRPr="00BA1C4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</w:t>
            </w:r>
            <w:r w:rsidR="00BA1C4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 w:rsidR="00BA1C45" w:rsidRPr="00BA1C4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include</w:t>
            </w:r>
            <w:r w:rsidR="00BA1C4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link</w:t>
            </w:r>
          </w:p>
          <w:p w14:paraId="1A357BFE" w14:textId="77777777" w:rsidR="003B436B" w:rsidRPr="00B106A3" w:rsidRDefault="003B436B" w:rsidP="00DE1FF8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BD1907B" w14:textId="0618B341" w:rsidR="00CB4701" w:rsidRDefault="00CB4701" w:rsidP="00DE1FF8">
      <w:pPr>
        <w:rPr>
          <w:rFonts w:asciiTheme="minorHAnsi" w:hAnsiTheme="minorHAnsi" w:cstheme="minorHAnsi"/>
          <w:sz w:val="22"/>
          <w:szCs w:val="22"/>
        </w:rPr>
      </w:pPr>
    </w:p>
    <w:p w14:paraId="7CA17B15" w14:textId="77777777" w:rsidR="00CB4701" w:rsidRDefault="00CB47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E650FB6" w14:textId="77777777" w:rsidR="00DE1FF8" w:rsidRPr="00B106A3" w:rsidRDefault="00DE1FF8" w:rsidP="00DE1FF8">
      <w:pPr>
        <w:rPr>
          <w:rFonts w:asciiTheme="minorHAnsi" w:hAnsiTheme="minorHAnsi" w:cstheme="minorHAnsi"/>
          <w:sz w:val="22"/>
          <w:szCs w:val="22"/>
        </w:rPr>
      </w:pPr>
    </w:p>
    <w:p w14:paraId="11A0954E" w14:textId="77777777" w:rsidR="00CC2BFA" w:rsidRDefault="00CC2BFA" w:rsidP="00CB4701">
      <w:pPr>
        <w:ind w:hanging="81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6A3">
        <w:rPr>
          <w:rFonts w:asciiTheme="minorHAnsi" w:hAnsiTheme="minorHAnsi" w:cstheme="minorHAnsi"/>
          <w:b/>
          <w:sz w:val="22"/>
          <w:szCs w:val="22"/>
          <w:u w:val="single"/>
        </w:rPr>
        <w:t>Limitations:</w:t>
      </w:r>
    </w:p>
    <w:p w14:paraId="5C88EFCC" w14:textId="77777777" w:rsidR="00CB4701" w:rsidRPr="00B106A3" w:rsidRDefault="00CB4701" w:rsidP="00CB4701">
      <w:pPr>
        <w:ind w:hanging="810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10278" w:type="dxa"/>
        <w:tblInd w:w="-720" w:type="dxa"/>
        <w:tblLook w:val="04A0" w:firstRow="1" w:lastRow="0" w:firstColumn="1" w:lastColumn="0" w:noHBand="0" w:noVBand="1"/>
      </w:tblPr>
      <w:tblGrid>
        <w:gridCol w:w="450"/>
        <w:gridCol w:w="450"/>
        <w:gridCol w:w="630"/>
        <w:gridCol w:w="8748"/>
      </w:tblGrid>
      <w:tr w:rsidR="00185DF5" w:rsidRPr="00B106A3" w14:paraId="26F25416" w14:textId="77777777" w:rsidTr="0057336E"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588C83E9" w14:textId="77777777" w:rsidR="00185DF5" w:rsidRPr="00B106A3" w:rsidRDefault="00185DF5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1AD72CA" w14:textId="77777777" w:rsidR="00185DF5" w:rsidRPr="00B106A3" w:rsidRDefault="00185DF5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16196D80" w14:textId="77777777" w:rsidR="00185DF5" w:rsidRPr="00B106A3" w:rsidRDefault="00185DF5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A913A" w14:textId="77777777" w:rsidR="00185DF5" w:rsidRPr="00B106A3" w:rsidRDefault="00185DF5" w:rsidP="00B00E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DF5" w:rsidRPr="00B106A3" w14:paraId="4C391888" w14:textId="77777777" w:rsidTr="0057336E"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99086B1" w14:textId="77777777" w:rsidR="00185DF5" w:rsidRPr="00B106A3" w:rsidRDefault="00185DF5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788BFEB4" w14:textId="77777777" w:rsidR="00185DF5" w:rsidRPr="00B106A3" w:rsidRDefault="00185DF5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DB72764" w14:textId="77777777" w:rsidR="00185DF5" w:rsidRPr="00B106A3" w:rsidRDefault="00185DF5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8" w:type="dxa"/>
            <w:tcBorders>
              <w:bottom w:val="single" w:sz="4" w:space="0" w:color="auto"/>
              <w:right w:val="single" w:sz="4" w:space="0" w:color="auto"/>
            </w:tcBorders>
          </w:tcPr>
          <w:p w14:paraId="666F05A9" w14:textId="77777777" w:rsidR="00185DF5" w:rsidRPr="00B106A3" w:rsidRDefault="00185DF5" w:rsidP="00185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Is this approval a provisions </w:t>
            </w:r>
            <w:r w:rsidR="002E0501" w:rsidRPr="00B106A3">
              <w:rPr>
                <w:rFonts w:asciiTheme="minorHAnsi" w:hAnsiTheme="minorHAnsi" w:cstheme="minorHAnsi"/>
                <w:sz w:val="22"/>
                <w:szCs w:val="22"/>
              </w:rPr>
              <w:t>installation, which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requires a subsequent approval?  </w:t>
            </w:r>
          </w:p>
        </w:tc>
      </w:tr>
      <w:tr w:rsidR="00BE2406" w:rsidRPr="00B106A3" w14:paraId="15D11EB7" w14:textId="77777777" w:rsidTr="0057336E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56F0813" w14:textId="77777777" w:rsidR="00BE2406" w:rsidRPr="00B106A3" w:rsidRDefault="00BE2406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4F95A59B" w14:textId="77777777" w:rsidR="00BE2406" w:rsidRPr="00B106A3" w:rsidRDefault="00BE2406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AFF09F2" w14:textId="77777777" w:rsidR="00BE2406" w:rsidRPr="00B106A3" w:rsidRDefault="00BE2406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8" w:type="dxa"/>
            <w:tcBorders>
              <w:bottom w:val="single" w:sz="4" w:space="0" w:color="auto"/>
              <w:right w:val="single" w:sz="4" w:space="0" w:color="auto"/>
            </w:tcBorders>
          </w:tcPr>
          <w:p w14:paraId="652D4C33" w14:textId="77777777" w:rsidR="00BE2406" w:rsidRPr="00B106A3" w:rsidRDefault="00BE2406" w:rsidP="00013B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Does the </w:t>
            </w:r>
            <w:r w:rsidR="00BA1C45">
              <w:rPr>
                <w:rFonts w:asciiTheme="minorHAnsi" w:hAnsiTheme="minorHAnsi" w:cstheme="minorHAnsi"/>
                <w:sz w:val="22"/>
                <w:szCs w:val="22"/>
              </w:rPr>
              <w:t>EASA</w:t>
            </w:r>
            <w:r w:rsidR="00013B51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1C45">
              <w:rPr>
                <w:rFonts w:asciiTheme="minorHAnsi" w:hAnsiTheme="minorHAnsi" w:cstheme="minorHAnsi"/>
                <w:sz w:val="22"/>
                <w:szCs w:val="22"/>
              </w:rPr>
              <w:t>approval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530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rely on </w:t>
            </w:r>
            <w:r w:rsidR="00361A38" w:rsidRPr="00B106A3">
              <w:rPr>
                <w:rFonts w:asciiTheme="minorHAnsi" w:hAnsiTheme="minorHAnsi" w:cstheme="minorHAnsi"/>
                <w:sz w:val="22"/>
                <w:szCs w:val="22"/>
              </w:rPr>
              <w:t>a dependency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530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>other associated approvals? (Prerequisites)</w:t>
            </w:r>
          </w:p>
        </w:tc>
      </w:tr>
      <w:tr w:rsidR="0053727B" w:rsidRPr="00B106A3" w14:paraId="30349B63" w14:textId="77777777" w:rsidTr="0057336E">
        <w:trPr>
          <w:trHeight w:val="1135"/>
        </w:trPr>
        <w:tc>
          <w:tcPr>
            <w:tcW w:w="450" w:type="dxa"/>
            <w:shd w:val="clear" w:color="auto" w:fill="A6A6A6" w:themeFill="background1" w:themeFillShade="A6"/>
          </w:tcPr>
          <w:p w14:paraId="12941253" w14:textId="77777777" w:rsidR="0053727B" w:rsidRPr="00B106A3" w:rsidRDefault="0053727B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58FA456" w14:textId="77777777" w:rsidR="0053727B" w:rsidRPr="00B106A3" w:rsidRDefault="0053727B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02A05B33" w14:textId="77777777" w:rsidR="0053727B" w:rsidRPr="00B106A3" w:rsidRDefault="0053727B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8" w:type="dxa"/>
            <w:tcBorders>
              <w:right w:val="single" w:sz="4" w:space="0" w:color="auto"/>
            </w:tcBorders>
          </w:tcPr>
          <w:p w14:paraId="5CD772D7" w14:textId="77777777" w:rsidR="0053727B" w:rsidRPr="00B106A3" w:rsidRDefault="0053727B" w:rsidP="00013B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If Yes, list associated </w:t>
            </w:r>
            <w:r w:rsidR="00BA1C45">
              <w:rPr>
                <w:rFonts w:asciiTheme="minorHAnsi" w:hAnsiTheme="minorHAnsi" w:cstheme="minorHAnsi"/>
                <w:sz w:val="22"/>
                <w:szCs w:val="22"/>
              </w:rPr>
              <w:t>EASA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approval(s):</w:t>
            </w:r>
          </w:p>
          <w:p w14:paraId="505D8E9A" w14:textId="77777777" w:rsidR="0053727B" w:rsidRPr="00B106A3" w:rsidRDefault="0053727B" w:rsidP="0053727B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2406" w:rsidRPr="00B106A3" w14:paraId="21FCA79B" w14:textId="77777777" w:rsidTr="0057336E"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D39FEF4" w14:textId="77777777" w:rsidR="00BE2406" w:rsidRPr="00B106A3" w:rsidRDefault="00BE2406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64F6B63F" w14:textId="77777777" w:rsidR="00BE2406" w:rsidRPr="00B106A3" w:rsidRDefault="00BE2406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7BA8665" w14:textId="77777777" w:rsidR="00BE2406" w:rsidRPr="00B106A3" w:rsidRDefault="00BE2406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8" w:type="dxa"/>
            <w:tcBorders>
              <w:bottom w:val="single" w:sz="4" w:space="0" w:color="auto"/>
              <w:right w:val="single" w:sz="4" w:space="0" w:color="auto"/>
            </w:tcBorders>
          </w:tcPr>
          <w:p w14:paraId="79C2C607" w14:textId="356B9A26" w:rsidR="004109F6" w:rsidRPr="00B106A3" w:rsidRDefault="004B0530" w:rsidP="00CD31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Have </w:t>
            </w:r>
            <w:r w:rsidR="00BE2406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all associated approvals (Prerequisites) been 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validated or certified by </w:t>
            </w:r>
            <w:r w:rsidR="00BA1C45">
              <w:rPr>
                <w:rFonts w:asciiTheme="minorHAnsi" w:hAnsiTheme="minorHAnsi" w:cstheme="minorHAnsi"/>
                <w:sz w:val="22"/>
                <w:szCs w:val="22"/>
              </w:rPr>
              <w:t>FAA</w:t>
            </w:r>
            <w:r w:rsidR="00B60F3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0E282C"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33E59E" w14:textId="77777777" w:rsidR="000E282C" w:rsidRPr="00B106A3" w:rsidRDefault="0000165E" w:rsidP="00BA1C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(See </w:t>
            </w:r>
            <w:r w:rsidR="00063802" w:rsidRPr="00B10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Checklist </w:t>
            </w:r>
            <w:r w:rsidRPr="00B10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Appendix C for </w:t>
            </w:r>
            <w:r w:rsidR="00BA1C4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website.) </w:t>
            </w:r>
          </w:p>
        </w:tc>
      </w:tr>
      <w:tr w:rsidR="0053727B" w:rsidRPr="00B106A3" w14:paraId="6E31441D" w14:textId="77777777" w:rsidTr="0057336E">
        <w:trPr>
          <w:trHeight w:val="1233"/>
        </w:trPr>
        <w:tc>
          <w:tcPr>
            <w:tcW w:w="450" w:type="dxa"/>
            <w:shd w:val="clear" w:color="auto" w:fill="A6A6A6" w:themeFill="background1" w:themeFillShade="A6"/>
          </w:tcPr>
          <w:p w14:paraId="74B6AA8A" w14:textId="77777777" w:rsidR="0053727B" w:rsidRPr="00B106A3" w:rsidRDefault="0053727B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1EB96A0B" w14:textId="77777777" w:rsidR="0053727B" w:rsidRPr="00B106A3" w:rsidRDefault="0053727B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4A25EFDA" w14:textId="77777777" w:rsidR="0053727B" w:rsidRPr="00B106A3" w:rsidRDefault="0053727B" w:rsidP="00B00E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48" w:type="dxa"/>
            <w:tcBorders>
              <w:right w:val="single" w:sz="4" w:space="0" w:color="auto"/>
            </w:tcBorders>
          </w:tcPr>
          <w:p w14:paraId="2C6F5F74" w14:textId="77777777" w:rsidR="0053727B" w:rsidRPr="00B106A3" w:rsidRDefault="0053727B" w:rsidP="00FF77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If Yes, list associated </w:t>
            </w:r>
            <w:r w:rsidR="00BA1C45">
              <w:rPr>
                <w:rFonts w:asciiTheme="minorHAnsi" w:hAnsiTheme="minorHAnsi" w:cstheme="minorHAnsi"/>
                <w:sz w:val="22"/>
                <w:szCs w:val="22"/>
              </w:rPr>
              <w:t>FAA</w:t>
            </w:r>
            <w:r w:rsidRPr="00B106A3">
              <w:rPr>
                <w:rFonts w:asciiTheme="minorHAnsi" w:hAnsiTheme="minorHAnsi" w:cstheme="minorHAnsi"/>
                <w:sz w:val="22"/>
                <w:szCs w:val="22"/>
              </w:rPr>
              <w:t xml:space="preserve"> approval(s):</w:t>
            </w:r>
          </w:p>
          <w:p w14:paraId="47ADB623" w14:textId="77777777" w:rsidR="0053727B" w:rsidRPr="00B106A3" w:rsidRDefault="0053727B" w:rsidP="0053727B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0EFFD9" w14:textId="77777777" w:rsidR="00CC2BFA" w:rsidRPr="00B106A3" w:rsidRDefault="00CC2BFA" w:rsidP="00CC2BFA">
      <w:pPr>
        <w:rPr>
          <w:rFonts w:asciiTheme="minorHAnsi" w:hAnsiTheme="minorHAnsi" w:cstheme="minorHAnsi"/>
          <w:sz w:val="22"/>
          <w:szCs w:val="22"/>
        </w:rPr>
      </w:pPr>
    </w:p>
    <w:p w14:paraId="217A16A7" w14:textId="77777777" w:rsidR="00BA1C45" w:rsidRDefault="00BA1C4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63C3D105" w14:textId="77777777" w:rsidR="006010F7" w:rsidRPr="00B106A3" w:rsidRDefault="006010F7" w:rsidP="00453E67">
      <w:pPr>
        <w:ind w:left="-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368A2D" w14:textId="77777777" w:rsidR="00CC2BFA" w:rsidRPr="00EC1B73" w:rsidRDefault="00CC2BFA" w:rsidP="00453E67">
      <w:pPr>
        <w:ind w:left="-540"/>
        <w:rPr>
          <w:rFonts w:ascii="Calibri" w:hAnsi="Calibri" w:cs="Calibri"/>
          <w:b/>
          <w:sz w:val="22"/>
          <w:szCs w:val="22"/>
          <w:u w:val="single"/>
        </w:rPr>
      </w:pPr>
      <w:r w:rsidRPr="00EC1B73">
        <w:rPr>
          <w:rFonts w:ascii="Calibri" w:hAnsi="Calibri" w:cs="Calibri"/>
          <w:b/>
          <w:sz w:val="22"/>
          <w:szCs w:val="22"/>
          <w:u w:val="single"/>
        </w:rPr>
        <w:t>Documentation:</w:t>
      </w:r>
    </w:p>
    <w:p w14:paraId="495FC6A0" w14:textId="77777777" w:rsidR="00627372" w:rsidRPr="00EC1B73" w:rsidRDefault="00627372" w:rsidP="00627372">
      <w:pPr>
        <w:tabs>
          <w:tab w:val="left" w:pos="720"/>
        </w:tabs>
        <w:ind w:left="1080" w:hanging="1080"/>
        <w:rPr>
          <w:rFonts w:ascii="Calibri" w:hAnsi="Calibri" w:cs="Calibri"/>
          <w:sz w:val="22"/>
          <w:szCs w:val="22"/>
        </w:rPr>
      </w:pPr>
    </w:p>
    <w:p w14:paraId="7A53BFA3" w14:textId="4E712811" w:rsidR="00AE3FE2" w:rsidRPr="00EC1B73" w:rsidRDefault="0087634F" w:rsidP="00453E67">
      <w:pPr>
        <w:ind w:left="-540"/>
        <w:rPr>
          <w:rFonts w:ascii="Calibri" w:hAnsi="Calibri" w:cs="Calibri"/>
          <w:color w:val="000000" w:themeColor="text1"/>
          <w:sz w:val="22"/>
          <w:szCs w:val="22"/>
        </w:rPr>
      </w:pPr>
      <w:r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Required documentation </w:t>
      </w:r>
      <w:r w:rsidR="00B6748F" w:rsidRPr="00EC1B73">
        <w:rPr>
          <w:rFonts w:ascii="Calibri" w:hAnsi="Calibri" w:cs="Calibri"/>
          <w:color w:val="000000" w:themeColor="text1"/>
          <w:sz w:val="22"/>
          <w:szCs w:val="22"/>
          <w:u w:val="single"/>
        </w:rPr>
        <w:t>must</w:t>
      </w:r>
      <w:r w:rsidR="00B6748F"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 be</w:t>
      </w:r>
      <w:r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 provided to </w:t>
      </w:r>
      <w:r w:rsidR="00BA1C45" w:rsidRPr="00EC1B73">
        <w:rPr>
          <w:rFonts w:ascii="Calibri" w:hAnsi="Calibri" w:cs="Calibri"/>
          <w:color w:val="000000" w:themeColor="text1"/>
          <w:sz w:val="22"/>
          <w:szCs w:val="22"/>
        </w:rPr>
        <w:t>FAA</w:t>
      </w:r>
      <w:r w:rsidR="005A7232"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in </w:t>
      </w:r>
      <w:r w:rsidR="00B23545"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electronic format </w:t>
      </w:r>
      <w:r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with </w:t>
      </w:r>
      <w:r w:rsidR="00C90945" w:rsidRPr="00EC1B73">
        <w:rPr>
          <w:rFonts w:ascii="Calibri" w:hAnsi="Calibri" w:cs="Calibri"/>
          <w:color w:val="000000" w:themeColor="text1"/>
          <w:sz w:val="22"/>
          <w:szCs w:val="22"/>
        </w:rPr>
        <w:t>the</w:t>
      </w:r>
      <w:r w:rsidR="00B6748F"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 application</w:t>
      </w:r>
      <w:r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 package</w:t>
      </w:r>
      <w:r w:rsidR="003B6A30"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 (Please mark X in the box if provided)</w:t>
      </w:r>
      <w:r w:rsidR="00AE3FE2" w:rsidRPr="00EC1B73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BB71C5"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 (IAW </w:t>
      </w:r>
      <w:r w:rsidR="008376CF"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TIP </w:t>
      </w:r>
      <w:r w:rsidR="00BB71C5"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para. </w:t>
      </w:r>
      <w:r w:rsidR="00CA40CC" w:rsidRPr="00EC1B73">
        <w:rPr>
          <w:rFonts w:ascii="Calibri" w:hAnsi="Calibri" w:cs="Calibri"/>
          <w:color w:val="000000" w:themeColor="text1"/>
          <w:sz w:val="22"/>
          <w:szCs w:val="22"/>
        </w:rPr>
        <w:t>3.5.4.2</w:t>
      </w:r>
      <w:r w:rsidR="005A7232" w:rsidRPr="00EC1B73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CA40CC" w:rsidRPr="00EC1B73">
        <w:rPr>
          <w:rFonts w:ascii="Calibri" w:hAnsi="Calibri" w:cs="Calibri"/>
          <w:color w:val="000000" w:themeColor="text1"/>
          <w:sz w:val="22"/>
          <w:szCs w:val="22"/>
        </w:rPr>
        <w:t>3.5.5.1</w:t>
      </w:r>
      <w:r w:rsidR="00BB71C5" w:rsidRPr="00EC1B73">
        <w:rPr>
          <w:rFonts w:ascii="Calibri" w:hAnsi="Calibri" w:cs="Calibri"/>
          <w:color w:val="000000" w:themeColor="text1"/>
          <w:sz w:val="22"/>
          <w:szCs w:val="22"/>
        </w:rPr>
        <w:t>)</w:t>
      </w:r>
    </w:p>
    <w:p w14:paraId="79EBD669" w14:textId="77777777" w:rsidR="004836C8" w:rsidRPr="00EC1B73" w:rsidRDefault="00AE3FE2" w:rsidP="00627372">
      <w:pPr>
        <w:tabs>
          <w:tab w:val="left" w:pos="720"/>
        </w:tabs>
        <w:ind w:left="1080" w:hanging="1080"/>
        <w:rPr>
          <w:rFonts w:ascii="Calibri" w:hAnsi="Calibri" w:cs="Calibri"/>
          <w:color w:val="000000" w:themeColor="text1"/>
          <w:sz w:val="22"/>
          <w:szCs w:val="22"/>
        </w:rPr>
      </w:pPr>
      <w:r w:rsidRPr="00EC1B73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EC1B73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EC1B73">
        <w:rPr>
          <w:rFonts w:ascii="Calibri" w:hAnsi="Calibri" w:cs="Calibri"/>
          <w:color w:val="000000" w:themeColor="text1"/>
          <w:sz w:val="22"/>
          <w:szCs w:val="22"/>
        </w:rPr>
        <w:tab/>
      </w:r>
    </w:p>
    <w:tbl>
      <w:tblPr>
        <w:tblStyle w:val="TableGrid"/>
        <w:tblW w:w="9925" w:type="dxa"/>
        <w:tblInd w:w="-432" w:type="dxa"/>
        <w:tblLook w:val="04A0" w:firstRow="1" w:lastRow="0" w:firstColumn="1" w:lastColumn="0" w:noHBand="0" w:noVBand="1"/>
      </w:tblPr>
      <w:tblGrid>
        <w:gridCol w:w="548"/>
        <w:gridCol w:w="670"/>
        <w:gridCol w:w="5163"/>
        <w:gridCol w:w="3544"/>
      </w:tblGrid>
      <w:tr w:rsidR="00336B4D" w:rsidRPr="00CB4701" w14:paraId="7E4B7953" w14:textId="77777777" w:rsidTr="002A4464"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46F4CA" w14:textId="77777777" w:rsidR="00336B4D" w:rsidRDefault="00336B4D" w:rsidP="00A25C73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B</w:t>
            </w:r>
          </w:p>
          <w:p w14:paraId="1E4A2F64" w14:textId="77777777" w:rsidR="00CB4701" w:rsidRDefault="00CB4701" w:rsidP="00A25C73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678D6045" w14:textId="77777777" w:rsidR="00CB4701" w:rsidRPr="00CB4701" w:rsidRDefault="00CB4701" w:rsidP="00A25C73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29D534" w14:textId="77777777" w:rsidR="00336B4D" w:rsidRDefault="00336B4D" w:rsidP="00A25C73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NB</w:t>
            </w:r>
            <w:r w:rsidR="006E7437"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*</w:t>
            </w:r>
          </w:p>
          <w:p w14:paraId="1F08C474" w14:textId="77777777" w:rsidR="00CB4701" w:rsidRDefault="00CB4701" w:rsidP="00A25C73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5B32716" w14:textId="77777777" w:rsidR="00CB4701" w:rsidRPr="00CB4701" w:rsidRDefault="00CB4701" w:rsidP="00A25C73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E51456" w14:textId="77777777" w:rsidR="00336B4D" w:rsidRDefault="00336B4D" w:rsidP="00A25C73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Description</w:t>
            </w:r>
          </w:p>
          <w:p w14:paraId="2E6567AA" w14:textId="77777777" w:rsidR="00CB4701" w:rsidRDefault="00CB4701" w:rsidP="00A25C73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4EF3FAC" w14:textId="77777777" w:rsidR="00CB4701" w:rsidRPr="00CB4701" w:rsidRDefault="00CB4701" w:rsidP="00A25C73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8AAA" w14:textId="77777777" w:rsidR="002F46B2" w:rsidRPr="00CB4701" w:rsidRDefault="002F46B2" w:rsidP="002F46B2">
            <w:pPr>
              <w:tabs>
                <w:tab w:val="left" w:pos="720"/>
                <w:tab w:val="left" w:pos="976"/>
              </w:tabs>
              <w:ind w:right="165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Location of required information:</w:t>
            </w:r>
          </w:p>
          <w:p w14:paraId="67568C26" w14:textId="77777777" w:rsidR="00336B4D" w:rsidRPr="00CB4701" w:rsidRDefault="00336B4D" w:rsidP="002F46B2">
            <w:pPr>
              <w:tabs>
                <w:tab w:val="left" w:pos="720"/>
                <w:tab w:val="left" w:pos="976"/>
              </w:tabs>
              <w:ind w:right="165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Document Name, No., Revision, &amp; Date</w:t>
            </w:r>
          </w:p>
        </w:tc>
      </w:tr>
      <w:tr w:rsidR="00336B4D" w:rsidRPr="00EC1B73" w14:paraId="7DDB889A" w14:textId="77777777" w:rsidTr="002A4464">
        <w:trPr>
          <w:trHeight w:val="1025"/>
        </w:trPr>
        <w:tc>
          <w:tcPr>
            <w:tcW w:w="548" w:type="dxa"/>
          </w:tcPr>
          <w:p w14:paraId="307A5818" w14:textId="77777777" w:rsidR="00336B4D" w:rsidRPr="00EC1B73" w:rsidRDefault="00336B4D" w:rsidP="00627372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60925CC5" w14:textId="77777777" w:rsidR="00336B4D" w:rsidRPr="00EC1B73" w:rsidRDefault="00336B4D" w:rsidP="006D523A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63" w:type="dxa"/>
            <w:vAlign w:val="center"/>
          </w:tcPr>
          <w:p w14:paraId="69FDD96A" w14:textId="77777777" w:rsidR="00336B4D" w:rsidRPr="00EC1B73" w:rsidRDefault="00336B4D" w:rsidP="006D523A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Description IAW Paragraphs:</w:t>
            </w:r>
          </w:p>
          <w:p w14:paraId="4A8AAE45" w14:textId="77777777" w:rsidR="00336B4D" w:rsidRPr="00EC1B73" w:rsidRDefault="00336B4D" w:rsidP="00B5371F">
            <w:pPr>
              <w:tabs>
                <w:tab w:val="left" w:pos="720"/>
              </w:tabs>
              <w:ind w:left="42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3.5.4.2(a) For Basic</w:t>
            </w:r>
          </w:p>
          <w:p w14:paraId="454C6316" w14:textId="77777777" w:rsidR="00336B4D" w:rsidRPr="00EC1B73" w:rsidRDefault="00336B4D" w:rsidP="00336B4D">
            <w:pPr>
              <w:tabs>
                <w:tab w:val="left" w:pos="720"/>
              </w:tabs>
              <w:ind w:left="42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3.5.5.1(a)  For Non-Basic</w:t>
            </w:r>
          </w:p>
        </w:tc>
        <w:tc>
          <w:tcPr>
            <w:tcW w:w="3544" w:type="dxa"/>
            <w:shd w:val="clear" w:color="auto" w:fill="auto"/>
          </w:tcPr>
          <w:p w14:paraId="1E820A8D" w14:textId="77777777" w:rsidR="00336B4D" w:rsidRPr="00EC1B73" w:rsidRDefault="00336B4D" w:rsidP="006E7437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36B4D" w:rsidRPr="00EC1B73" w14:paraId="48231390" w14:textId="77777777" w:rsidTr="002A4464">
        <w:tc>
          <w:tcPr>
            <w:tcW w:w="548" w:type="dxa"/>
          </w:tcPr>
          <w:p w14:paraId="6A1483CA" w14:textId="77777777" w:rsidR="00336B4D" w:rsidRPr="00EC1B73" w:rsidRDefault="00336B4D" w:rsidP="00627372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</w:tcPr>
          <w:p w14:paraId="3010C25D" w14:textId="77777777" w:rsidR="00336B4D" w:rsidRPr="00EC1B73" w:rsidRDefault="00336B4D" w:rsidP="006D523A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63" w:type="dxa"/>
            <w:vAlign w:val="center"/>
          </w:tcPr>
          <w:p w14:paraId="0DFD256E" w14:textId="014962ED" w:rsidR="00336B4D" w:rsidRPr="00EC1B73" w:rsidRDefault="00336B4D" w:rsidP="003858E8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Date of Application for </w:t>
            </w:r>
            <w:r w:rsidR="00435209" w:rsidRPr="00EC1B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EASA</w:t>
            </w:r>
            <w:r w:rsidRPr="00EC1B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STC</w:t>
            </w:r>
            <w:r w:rsidR="003858E8" w:rsidRPr="00EC1B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C336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/ Major Change </w:t>
            </w:r>
            <w:r w:rsidR="00435209" w:rsidRPr="00EC1B73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(Date used to establish the EASA</w:t>
            </w:r>
            <w:r w:rsidR="003858E8" w:rsidRPr="00EC1B73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certification basis)</w:t>
            </w:r>
          </w:p>
        </w:tc>
        <w:tc>
          <w:tcPr>
            <w:tcW w:w="3544" w:type="dxa"/>
            <w:shd w:val="clear" w:color="auto" w:fill="auto"/>
          </w:tcPr>
          <w:p w14:paraId="4391B6EA" w14:textId="77777777" w:rsidR="00336B4D" w:rsidRPr="00EC1B73" w:rsidRDefault="00336B4D" w:rsidP="006E7437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36B4D" w:rsidRPr="00EC1B73" w14:paraId="0C594A25" w14:textId="77777777" w:rsidTr="002A4464">
        <w:tc>
          <w:tcPr>
            <w:tcW w:w="548" w:type="dxa"/>
          </w:tcPr>
          <w:p w14:paraId="04B24C04" w14:textId="77777777" w:rsidR="00336B4D" w:rsidRPr="00EC1B73" w:rsidRDefault="00336B4D" w:rsidP="00627372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471ADA9E" w14:textId="77777777" w:rsidR="00336B4D" w:rsidRPr="00EC1B73" w:rsidRDefault="00336B4D" w:rsidP="007A604C">
            <w:pPr>
              <w:tabs>
                <w:tab w:val="left" w:pos="720"/>
              </w:tabs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163" w:type="dxa"/>
            <w:vAlign w:val="center"/>
          </w:tcPr>
          <w:p w14:paraId="6DE7E1AB" w14:textId="077A12E5" w:rsidR="00336B4D" w:rsidRPr="00EC1B73" w:rsidRDefault="0035005F" w:rsidP="00C3363A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336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Statement of EASA classification of the project: </w:t>
            </w:r>
            <w:r w:rsidR="003858E8" w:rsidRPr="00C336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Basic (B)</w:t>
            </w:r>
            <w:r w:rsidRPr="00C336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or </w:t>
            </w:r>
            <w:r w:rsidR="003858E8" w:rsidRPr="00C336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Non-Basic (NB)</w:t>
            </w:r>
          </w:p>
        </w:tc>
        <w:tc>
          <w:tcPr>
            <w:tcW w:w="3544" w:type="dxa"/>
            <w:shd w:val="clear" w:color="auto" w:fill="auto"/>
          </w:tcPr>
          <w:p w14:paraId="73C94B43" w14:textId="77777777" w:rsidR="00336B4D" w:rsidRPr="00EC1B73" w:rsidRDefault="00336B4D" w:rsidP="006E7437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36B4D" w:rsidRPr="00EC1B73" w14:paraId="6F56ED40" w14:textId="77777777" w:rsidTr="002A4464">
        <w:trPr>
          <w:trHeight w:val="773"/>
        </w:trPr>
        <w:tc>
          <w:tcPr>
            <w:tcW w:w="548" w:type="dxa"/>
          </w:tcPr>
          <w:p w14:paraId="587E2A35" w14:textId="77777777" w:rsidR="00336B4D" w:rsidRPr="00EC1B73" w:rsidRDefault="00336B4D" w:rsidP="00627372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7B261901" w14:textId="77777777" w:rsidR="00336B4D" w:rsidRPr="00C3363A" w:rsidRDefault="00336B4D" w:rsidP="00C66528">
            <w:pPr>
              <w:pStyle w:val="Defaul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63" w:type="dxa"/>
            <w:vAlign w:val="center"/>
          </w:tcPr>
          <w:p w14:paraId="7F9A2ED3" w14:textId="72B8F107" w:rsidR="00336B4D" w:rsidRPr="00EC1B73" w:rsidRDefault="002A4464" w:rsidP="002A44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A44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 copy of the CA’s TC and TCDS, TCDSN or STC that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2A44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identifies the certification basis upon which the CA’s design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2A44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approval was issued.</w:t>
            </w:r>
            <w:r w:rsidR="00336B4D" w:rsidRPr="002A446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29A0" w:rsidRPr="002A4464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6E7437" w:rsidRPr="002A4464">
              <w:rPr>
                <w:rFonts w:ascii="Calibri" w:hAnsi="Calibri" w:cs="Calibri"/>
                <w:i/>
                <w:sz w:val="22"/>
                <w:szCs w:val="22"/>
              </w:rPr>
              <w:t>For Non-Basic concurrent projects:</w:t>
            </w:r>
            <w:r w:rsidR="00336B4D" w:rsidRPr="002A4464">
              <w:rPr>
                <w:rFonts w:ascii="Calibri" w:hAnsi="Calibri" w:cs="Calibri"/>
                <w:i/>
                <w:sz w:val="22"/>
                <w:szCs w:val="22"/>
              </w:rPr>
              <w:t xml:space="preserve"> submit </w:t>
            </w:r>
            <w:r w:rsidR="006E7437" w:rsidRPr="002A4464">
              <w:rPr>
                <w:rFonts w:ascii="Calibri" w:hAnsi="Calibri" w:cs="Calibri"/>
                <w:i/>
                <w:sz w:val="22"/>
                <w:szCs w:val="22"/>
              </w:rPr>
              <w:t>a</w:t>
            </w:r>
            <w:r w:rsidR="00336B4D" w:rsidRPr="002A4464">
              <w:rPr>
                <w:rFonts w:ascii="Calibri" w:hAnsi="Calibri" w:cs="Calibri"/>
                <w:i/>
                <w:sz w:val="22"/>
                <w:szCs w:val="22"/>
              </w:rPr>
              <w:t xml:space="preserve"> document that defines the </w:t>
            </w:r>
            <w:r w:rsidR="006E7437" w:rsidRPr="002A4464">
              <w:rPr>
                <w:rFonts w:ascii="Calibri" w:hAnsi="Calibri" w:cs="Calibri"/>
                <w:i/>
                <w:sz w:val="22"/>
                <w:szCs w:val="22"/>
              </w:rPr>
              <w:t xml:space="preserve">proposed </w:t>
            </w:r>
            <w:r w:rsidR="00435209" w:rsidRPr="002A4464">
              <w:rPr>
                <w:rFonts w:ascii="Calibri" w:hAnsi="Calibri" w:cs="Calibri"/>
                <w:i/>
                <w:sz w:val="22"/>
                <w:szCs w:val="22"/>
              </w:rPr>
              <w:t>EASA</w:t>
            </w:r>
            <w:r w:rsidR="00336B4D" w:rsidRPr="002A4464">
              <w:rPr>
                <w:rFonts w:ascii="Calibri" w:hAnsi="Calibri" w:cs="Calibri"/>
                <w:i/>
                <w:sz w:val="22"/>
                <w:szCs w:val="22"/>
              </w:rPr>
              <w:t xml:space="preserve"> certification basis</w:t>
            </w:r>
            <w:r w:rsidR="006E7437" w:rsidRPr="002A4464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14:paraId="59035168" w14:textId="77777777" w:rsidR="00336B4D" w:rsidRPr="00EC1B73" w:rsidRDefault="00336B4D" w:rsidP="006E7437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D3FC9" w:rsidRPr="00EC1B73" w14:paraId="44D16753" w14:textId="77777777" w:rsidTr="002A4464">
        <w:trPr>
          <w:trHeight w:val="773"/>
        </w:trPr>
        <w:tc>
          <w:tcPr>
            <w:tcW w:w="548" w:type="dxa"/>
          </w:tcPr>
          <w:p w14:paraId="74D8B4B8" w14:textId="77777777" w:rsidR="004D3FC9" w:rsidRPr="00EC1B73" w:rsidRDefault="004D3FC9" w:rsidP="004D3FC9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3899FC71" w14:textId="77777777" w:rsidR="004D3FC9" w:rsidRPr="00EC1B73" w:rsidRDefault="004D3FC9" w:rsidP="004D3FC9">
            <w:pPr>
              <w:pStyle w:val="Default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5163" w:type="dxa"/>
            <w:vAlign w:val="center"/>
          </w:tcPr>
          <w:p w14:paraId="06764FCC" w14:textId="77777777" w:rsidR="004D3FC9" w:rsidRPr="00EC1B73" w:rsidRDefault="004D3FC9" w:rsidP="004D3FC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 xml:space="preserve">Flight Manual Supplements </w:t>
            </w:r>
            <w:r w:rsidRPr="00EC1B73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Pr="00EC1B73">
              <w:rPr>
                <w:rFonts w:ascii="Calibri" w:hAnsi="Calibri" w:cs="Calibri"/>
                <w:i/>
                <w:sz w:val="22"/>
                <w:szCs w:val="22"/>
                <w:u w:val="single"/>
              </w:rPr>
              <w:t>For Basic</w:t>
            </w:r>
            <w:r w:rsidRPr="00EC1B73">
              <w:rPr>
                <w:rFonts w:ascii="Calibri" w:hAnsi="Calibri" w:cs="Calibri"/>
                <w:i/>
                <w:sz w:val="22"/>
                <w:szCs w:val="22"/>
              </w:rPr>
              <w:t>: submit only if new or revised operating limits have been established)</w:t>
            </w:r>
          </w:p>
        </w:tc>
        <w:tc>
          <w:tcPr>
            <w:tcW w:w="3544" w:type="dxa"/>
          </w:tcPr>
          <w:p w14:paraId="03E0094C" w14:textId="77777777" w:rsidR="004D3FC9" w:rsidRPr="00EC1B73" w:rsidRDefault="004D3FC9" w:rsidP="004D3FC9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4D3FC9" w:rsidRPr="00EC1B73" w14:paraId="6BAD9156" w14:textId="77777777" w:rsidTr="002A4464">
        <w:trPr>
          <w:trHeight w:val="773"/>
        </w:trPr>
        <w:tc>
          <w:tcPr>
            <w:tcW w:w="548" w:type="dxa"/>
          </w:tcPr>
          <w:p w14:paraId="3075B644" w14:textId="77777777" w:rsidR="004D3FC9" w:rsidRPr="00EC1B73" w:rsidRDefault="004D3FC9" w:rsidP="004D3FC9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2EDE23C0" w14:textId="77777777" w:rsidR="004D3FC9" w:rsidRPr="00EC1B73" w:rsidRDefault="004D3FC9" w:rsidP="004D3FC9">
            <w:pPr>
              <w:pStyle w:val="Default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5163" w:type="dxa"/>
            <w:vAlign w:val="center"/>
          </w:tcPr>
          <w:p w14:paraId="1B0E3673" w14:textId="77777777" w:rsidR="004D3FC9" w:rsidRPr="00EC1B73" w:rsidRDefault="004D3FC9" w:rsidP="004D3FC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 xml:space="preserve">Instructions for Continued Airworthiness ICA </w:t>
            </w:r>
            <w:r w:rsidRPr="00EC1B73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Pr="00EC1B73">
              <w:rPr>
                <w:rFonts w:ascii="Calibri" w:hAnsi="Calibri" w:cs="Calibri"/>
                <w:i/>
                <w:sz w:val="22"/>
                <w:szCs w:val="22"/>
                <w:u w:val="single"/>
              </w:rPr>
              <w:t>For Basic</w:t>
            </w:r>
            <w:r w:rsidRPr="00EC1B73">
              <w:rPr>
                <w:rFonts w:ascii="Calibri" w:hAnsi="Calibri" w:cs="Calibri"/>
                <w:i/>
                <w:sz w:val="22"/>
                <w:szCs w:val="22"/>
              </w:rPr>
              <w:t>: submit only for changes to the Airworthiness Limitation Section)</w:t>
            </w:r>
          </w:p>
        </w:tc>
        <w:tc>
          <w:tcPr>
            <w:tcW w:w="3544" w:type="dxa"/>
          </w:tcPr>
          <w:p w14:paraId="0B4B8803" w14:textId="77777777" w:rsidR="004D3FC9" w:rsidRPr="00EC1B73" w:rsidRDefault="004D3FC9" w:rsidP="004D3FC9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21A3D2E0" w14:textId="77777777" w:rsidTr="002A4464">
        <w:trPr>
          <w:trHeight w:val="773"/>
        </w:trPr>
        <w:tc>
          <w:tcPr>
            <w:tcW w:w="548" w:type="dxa"/>
          </w:tcPr>
          <w:p w14:paraId="7CAD7D8F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000000" w:themeFill="text1"/>
          </w:tcPr>
          <w:p w14:paraId="26B6D7C1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5163" w:type="dxa"/>
            <w:vAlign w:val="center"/>
          </w:tcPr>
          <w:p w14:paraId="4F7FC3E1" w14:textId="77777777" w:rsidR="00EB5AAB" w:rsidRPr="00EC1B73" w:rsidRDefault="00EB5AAB" w:rsidP="004352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 xml:space="preserve">List of any newer amendment levels to the </w:t>
            </w:r>
            <w:r w:rsidR="00435209" w:rsidRPr="00EC1B73">
              <w:rPr>
                <w:rFonts w:ascii="Calibri" w:hAnsi="Calibri" w:cs="Calibri"/>
                <w:sz w:val="22"/>
                <w:szCs w:val="22"/>
              </w:rPr>
              <w:t>FAA</w:t>
            </w:r>
            <w:r w:rsidRPr="00EC1B73">
              <w:rPr>
                <w:rFonts w:ascii="Calibri" w:hAnsi="Calibri" w:cs="Calibri"/>
                <w:sz w:val="22"/>
                <w:szCs w:val="22"/>
              </w:rPr>
              <w:t xml:space="preserve"> standards.</w:t>
            </w:r>
          </w:p>
        </w:tc>
        <w:tc>
          <w:tcPr>
            <w:tcW w:w="3544" w:type="dxa"/>
          </w:tcPr>
          <w:p w14:paraId="738A747D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26B7AEC7" w14:textId="77777777" w:rsidTr="002A4464">
        <w:trPr>
          <w:trHeight w:val="576"/>
        </w:trPr>
        <w:tc>
          <w:tcPr>
            <w:tcW w:w="548" w:type="dxa"/>
          </w:tcPr>
          <w:p w14:paraId="24DDB1C5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000000" w:themeFill="text1"/>
          </w:tcPr>
          <w:p w14:paraId="67F99699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63" w:type="dxa"/>
            <w:vAlign w:val="center"/>
          </w:tcPr>
          <w:p w14:paraId="6D136916" w14:textId="77777777" w:rsidR="00EB5AAB" w:rsidRPr="00EC1B73" w:rsidRDefault="00EB5AAB" w:rsidP="00435209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Statement of Compliance to </w:t>
            </w:r>
            <w:r w:rsidR="00435209" w:rsidRPr="00EC1B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FAA </w:t>
            </w:r>
            <w:r w:rsidRPr="00EC1B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certification basis in accordance with para 3.5.4.2(e) &amp; (f).</w:t>
            </w:r>
          </w:p>
        </w:tc>
        <w:tc>
          <w:tcPr>
            <w:tcW w:w="3544" w:type="dxa"/>
          </w:tcPr>
          <w:p w14:paraId="1CB35459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5129AA5D" w14:textId="77777777" w:rsidTr="002A4464">
        <w:trPr>
          <w:trHeight w:val="576"/>
        </w:trPr>
        <w:tc>
          <w:tcPr>
            <w:tcW w:w="548" w:type="dxa"/>
            <w:shd w:val="clear" w:color="auto" w:fill="000000" w:themeFill="text1"/>
          </w:tcPr>
          <w:p w14:paraId="6FB8D6F7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211BB74C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5163" w:type="dxa"/>
            <w:vAlign w:val="center"/>
          </w:tcPr>
          <w:p w14:paraId="3F5391F0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 xml:space="preserve">Complete list of all Non-Basic criteria ( para 3.5.3.2) that will/may be affected by the design change </w:t>
            </w:r>
            <w:r w:rsidRPr="00EC1B73">
              <w:rPr>
                <w:rFonts w:ascii="Calibri" w:hAnsi="Calibri" w:cs="Calibri"/>
                <w:i/>
                <w:sz w:val="22"/>
                <w:szCs w:val="22"/>
              </w:rPr>
              <w:t>(Will be used to develop the work plan)</w:t>
            </w:r>
            <w:r w:rsidRPr="00EC1B73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14:paraId="041267ED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50C0995D" w14:textId="77777777" w:rsidTr="002A4464">
        <w:trPr>
          <w:trHeight w:val="576"/>
        </w:trPr>
        <w:tc>
          <w:tcPr>
            <w:tcW w:w="548" w:type="dxa"/>
            <w:shd w:val="clear" w:color="auto" w:fill="000000" w:themeFill="text1"/>
          </w:tcPr>
          <w:p w14:paraId="4679A5A0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43D3BDEC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5163" w:type="dxa"/>
            <w:vAlign w:val="center"/>
          </w:tcPr>
          <w:p w14:paraId="2D29D58F" w14:textId="0C020821" w:rsidR="00EB5AAB" w:rsidRPr="00EC1B73" w:rsidRDefault="00EB5AAB" w:rsidP="00435209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 xml:space="preserve">Compliance checklist </w:t>
            </w:r>
            <w:r w:rsidRPr="00EC1B73">
              <w:rPr>
                <w:rFonts w:ascii="Calibri" w:hAnsi="Calibri" w:cs="Calibri"/>
                <w:i/>
                <w:sz w:val="22"/>
                <w:szCs w:val="22"/>
              </w:rPr>
              <w:t xml:space="preserve">(Include Proposed </w:t>
            </w:r>
            <w:r w:rsidR="00435209" w:rsidRPr="00EC1B73">
              <w:rPr>
                <w:rFonts w:ascii="Calibri" w:hAnsi="Calibri" w:cs="Calibri"/>
                <w:i/>
                <w:sz w:val="22"/>
                <w:szCs w:val="22"/>
              </w:rPr>
              <w:t>FAA</w:t>
            </w:r>
            <w:r w:rsidRPr="00EC1B73">
              <w:rPr>
                <w:rFonts w:ascii="Calibri" w:hAnsi="Calibri" w:cs="Calibri"/>
                <w:i/>
                <w:sz w:val="22"/>
                <w:szCs w:val="22"/>
              </w:rPr>
              <w:t xml:space="preserve"> corresponding Airworthiness Standards &amp; associated Compliance methodology)</w:t>
            </w:r>
            <w:r w:rsidR="00203C8A">
              <w:rPr>
                <w:rFonts w:ascii="Calibri" w:hAnsi="Calibri" w:cs="Calibri"/>
                <w:i/>
                <w:sz w:val="22"/>
                <w:szCs w:val="22"/>
              </w:rPr>
              <w:t xml:space="preserve"> – This corresponds to the requested “proposed VA validation program” as per para 3.5.5.1 (e).</w:t>
            </w:r>
          </w:p>
        </w:tc>
        <w:tc>
          <w:tcPr>
            <w:tcW w:w="3544" w:type="dxa"/>
          </w:tcPr>
          <w:p w14:paraId="38F2AC16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352CAAC5" w14:textId="77777777" w:rsidTr="002A4464">
        <w:trPr>
          <w:trHeight w:val="576"/>
        </w:trPr>
        <w:tc>
          <w:tcPr>
            <w:tcW w:w="548" w:type="dxa"/>
            <w:shd w:val="clear" w:color="auto" w:fill="000000" w:themeFill="text1"/>
          </w:tcPr>
          <w:p w14:paraId="07C868AB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2E642078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63" w:type="dxa"/>
            <w:vAlign w:val="center"/>
          </w:tcPr>
          <w:p w14:paraId="5223431C" w14:textId="63199C05" w:rsidR="00C3363A" w:rsidRDefault="00EB5AAB" w:rsidP="004352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 xml:space="preserve">List of all </w:t>
            </w:r>
            <w:r w:rsidR="00435209" w:rsidRPr="00EC1B73">
              <w:rPr>
                <w:rFonts w:ascii="Calibri" w:hAnsi="Calibri" w:cs="Calibri"/>
                <w:sz w:val="22"/>
                <w:szCs w:val="22"/>
              </w:rPr>
              <w:t>EASA</w:t>
            </w:r>
            <w:r w:rsidRPr="00EC1B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209" w:rsidRPr="00EC1B73">
              <w:rPr>
                <w:rFonts w:ascii="Calibri" w:hAnsi="Calibri" w:cs="Calibri"/>
                <w:sz w:val="22"/>
                <w:szCs w:val="22"/>
              </w:rPr>
              <w:t>deviations</w:t>
            </w:r>
            <w:r w:rsidRPr="00EC1B73">
              <w:rPr>
                <w:rFonts w:ascii="Calibri" w:hAnsi="Calibri" w:cs="Calibri"/>
                <w:sz w:val="22"/>
                <w:szCs w:val="22"/>
              </w:rPr>
              <w:t>, special conditions, and equivalent level of safety findings.</w:t>
            </w:r>
          </w:p>
          <w:p w14:paraId="281E6EC7" w14:textId="77777777" w:rsidR="00034E63" w:rsidRDefault="00034E63" w:rsidP="004352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328C8C54" w14:textId="77777777" w:rsidR="00034E63" w:rsidRDefault="00034E63" w:rsidP="004352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23BCF16" w14:textId="77777777" w:rsidR="00BE7BDB" w:rsidRDefault="00BE7BDB" w:rsidP="004352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4B84426D" w14:textId="77777777" w:rsidR="00BE7BDB" w:rsidRDefault="00BE7BDB" w:rsidP="004352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523E65D9" w14:textId="77777777" w:rsidR="009A2512" w:rsidRPr="00EC1B73" w:rsidRDefault="009A2512" w:rsidP="00435209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ED60FE5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A2512" w:rsidRPr="00CB4701" w14:paraId="2E70055C" w14:textId="77777777" w:rsidTr="002A4464"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46B037" w14:textId="77777777" w:rsidR="009A2512" w:rsidRPr="00CB4701" w:rsidRDefault="009A2512" w:rsidP="00B00EB2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lastRenderedPageBreak/>
              <w:t>B</w:t>
            </w:r>
          </w:p>
          <w:p w14:paraId="49E2DE16" w14:textId="77777777" w:rsidR="00CB4701" w:rsidRPr="00CB4701" w:rsidRDefault="00CB4701" w:rsidP="00B00EB2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6C4A5F69" w14:textId="77777777" w:rsidR="00CB4701" w:rsidRPr="00CB4701" w:rsidRDefault="00CB4701" w:rsidP="00B00EB2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6EBD00" w14:textId="77777777" w:rsidR="009A2512" w:rsidRPr="00CB4701" w:rsidRDefault="009A2512" w:rsidP="00B00EB2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NB*</w:t>
            </w:r>
          </w:p>
          <w:p w14:paraId="76556CA8" w14:textId="77777777" w:rsidR="00CB4701" w:rsidRPr="00CB4701" w:rsidRDefault="00CB4701" w:rsidP="00B00EB2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C3B408B" w14:textId="77777777" w:rsidR="00CB4701" w:rsidRPr="00CB4701" w:rsidRDefault="00CB4701" w:rsidP="00B00EB2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366A0F" w14:textId="77777777" w:rsidR="009A2512" w:rsidRPr="00CB4701" w:rsidRDefault="009A2512" w:rsidP="00B00EB2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Description</w:t>
            </w:r>
          </w:p>
          <w:p w14:paraId="308F9332" w14:textId="77777777" w:rsidR="00CB4701" w:rsidRPr="00CB4701" w:rsidRDefault="00CB4701" w:rsidP="00B00EB2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8280903" w14:textId="77777777" w:rsidR="00CB4701" w:rsidRPr="00CB4701" w:rsidRDefault="00CB4701" w:rsidP="00B00EB2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CF4" w14:textId="77777777" w:rsidR="009A2512" w:rsidRPr="00CB4701" w:rsidRDefault="009A2512" w:rsidP="00B00EB2">
            <w:pPr>
              <w:tabs>
                <w:tab w:val="left" w:pos="720"/>
                <w:tab w:val="left" w:pos="976"/>
              </w:tabs>
              <w:ind w:right="165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Location of required information:</w:t>
            </w:r>
          </w:p>
          <w:p w14:paraId="123C4D59" w14:textId="349F64CE" w:rsidR="009A2512" w:rsidRPr="00CB4701" w:rsidRDefault="0080633C" w:rsidP="00B00EB2">
            <w:pPr>
              <w:tabs>
                <w:tab w:val="left" w:pos="720"/>
                <w:tab w:val="left" w:pos="976"/>
              </w:tabs>
              <w:ind w:right="165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Document Name, No., Revision</w:t>
            </w:r>
            <w:r w:rsidR="009A2512" w:rsidRPr="00CB47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&amp; Date</w:t>
            </w:r>
          </w:p>
        </w:tc>
      </w:tr>
      <w:tr w:rsidR="00EB5AAB" w:rsidRPr="00EC1B73" w14:paraId="61109081" w14:textId="77777777" w:rsidTr="002A4464">
        <w:trPr>
          <w:trHeight w:val="576"/>
        </w:trPr>
        <w:tc>
          <w:tcPr>
            <w:tcW w:w="548" w:type="dxa"/>
            <w:shd w:val="clear" w:color="auto" w:fill="000000" w:themeFill="text1"/>
          </w:tcPr>
          <w:p w14:paraId="0DA01499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5142DA91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63" w:type="dxa"/>
            <w:vAlign w:val="center"/>
          </w:tcPr>
          <w:p w14:paraId="0CC7D43B" w14:textId="72FBAD3C" w:rsidR="00EB5AAB" w:rsidRPr="00EC1B73" w:rsidRDefault="00EB5AAB" w:rsidP="00AF2768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 xml:space="preserve">List of all </w:t>
            </w:r>
            <w:r w:rsidR="00435209" w:rsidRPr="00EC1B73">
              <w:rPr>
                <w:rFonts w:ascii="Calibri" w:hAnsi="Calibri" w:cs="Calibri"/>
                <w:sz w:val="22"/>
                <w:szCs w:val="22"/>
              </w:rPr>
              <w:t>EASA</w:t>
            </w:r>
            <w:r w:rsidRPr="00EC1B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F2768" w:rsidRPr="00EC1B73">
              <w:rPr>
                <w:rFonts w:ascii="Calibri" w:hAnsi="Calibri" w:cs="Calibri"/>
                <w:sz w:val="22"/>
                <w:szCs w:val="22"/>
              </w:rPr>
              <w:t>CRIs</w:t>
            </w:r>
            <w:r w:rsidRPr="00EC1B73">
              <w:rPr>
                <w:rFonts w:ascii="Calibri" w:hAnsi="Calibri" w:cs="Calibri"/>
                <w:sz w:val="22"/>
                <w:szCs w:val="22"/>
              </w:rPr>
              <w:t xml:space="preserve"> developed or revised for the design change</w:t>
            </w:r>
            <w:r w:rsidR="00AF2768" w:rsidRPr="00EC1B73">
              <w:rPr>
                <w:rFonts w:ascii="Calibri" w:hAnsi="Calibri" w:cs="Calibri"/>
                <w:sz w:val="22"/>
                <w:szCs w:val="22"/>
              </w:rPr>
              <w:t xml:space="preserve">, all certification memoranda </w:t>
            </w:r>
            <w:r w:rsidR="00EC1B73" w:rsidRPr="00EC1B73">
              <w:rPr>
                <w:rFonts w:ascii="Calibri" w:hAnsi="Calibri" w:cs="Calibri"/>
                <w:sz w:val="22"/>
                <w:szCs w:val="22"/>
              </w:rPr>
              <w:t>raised</w:t>
            </w:r>
            <w:r w:rsidR="00AF2768" w:rsidRPr="00EC1B73">
              <w:rPr>
                <w:rFonts w:ascii="Calibri" w:hAnsi="Calibri" w:cs="Calibri"/>
                <w:sz w:val="22"/>
                <w:szCs w:val="22"/>
              </w:rPr>
              <w:t xml:space="preserve"> during EASA’s certification activities</w:t>
            </w:r>
          </w:p>
        </w:tc>
        <w:tc>
          <w:tcPr>
            <w:tcW w:w="3544" w:type="dxa"/>
          </w:tcPr>
          <w:p w14:paraId="69258FF5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1ACACF2A" w14:textId="77777777" w:rsidTr="002A4464">
        <w:trPr>
          <w:trHeight w:val="576"/>
        </w:trPr>
        <w:tc>
          <w:tcPr>
            <w:tcW w:w="548" w:type="dxa"/>
            <w:shd w:val="clear" w:color="auto" w:fill="000000" w:themeFill="text1"/>
          </w:tcPr>
          <w:p w14:paraId="53849149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1FC670FE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63" w:type="dxa"/>
            <w:vAlign w:val="center"/>
          </w:tcPr>
          <w:p w14:paraId="1AE98117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>Brief description of all novel or unusual design features</w:t>
            </w:r>
          </w:p>
        </w:tc>
        <w:tc>
          <w:tcPr>
            <w:tcW w:w="3544" w:type="dxa"/>
          </w:tcPr>
          <w:p w14:paraId="0B0A0768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58FE724E" w14:textId="77777777" w:rsidTr="002A4464">
        <w:trPr>
          <w:trHeight w:val="576"/>
        </w:trPr>
        <w:tc>
          <w:tcPr>
            <w:tcW w:w="548" w:type="dxa"/>
            <w:shd w:val="clear" w:color="auto" w:fill="000000" w:themeFill="text1"/>
          </w:tcPr>
          <w:p w14:paraId="717A4271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7A53CE20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163" w:type="dxa"/>
            <w:vAlign w:val="center"/>
          </w:tcPr>
          <w:p w14:paraId="7C17A32C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>Information on VA customers and delivery schedules</w:t>
            </w:r>
          </w:p>
        </w:tc>
        <w:tc>
          <w:tcPr>
            <w:tcW w:w="3544" w:type="dxa"/>
          </w:tcPr>
          <w:p w14:paraId="31DBD170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3B660B79" w14:textId="77777777" w:rsidTr="002A4464">
        <w:trPr>
          <w:trHeight w:val="440"/>
        </w:trPr>
        <w:tc>
          <w:tcPr>
            <w:tcW w:w="548" w:type="dxa"/>
            <w:shd w:val="clear" w:color="auto" w:fill="000000" w:themeFill="text1"/>
          </w:tcPr>
          <w:p w14:paraId="3473F227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5F1D9782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5163" w:type="dxa"/>
            <w:vAlign w:val="center"/>
          </w:tcPr>
          <w:p w14:paraId="0D4A5229" w14:textId="7D5AE2AB" w:rsidR="00EB5AAB" w:rsidRPr="00EC1B73" w:rsidRDefault="00EB5AAB" w:rsidP="00C3363A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>Master Documentation List or Master Drawing List which identifies all type design drawing, specifications and reports for the change</w:t>
            </w:r>
          </w:p>
        </w:tc>
        <w:tc>
          <w:tcPr>
            <w:tcW w:w="3544" w:type="dxa"/>
          </w:tcPr>
          <w:p w14:paraId="773EB300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0037B5D1" w14:textId="77777777" w:rsidTr="002A4464">
        <w:trPr>
          <w:trHeight w:val="422"/>
        </w:trPr>
        <w:tc>
          <w:tcPr>
            <w:tcW w:w="548" w:type="dxa"/>
            <w:shd w:val="clear" w:color="auto" w:fill="000000" w:themeFill="text1"/>
          </w:tcPr>
          <w:p w14:paraId="54D30031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3DBB2C78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5163" w:type="dxa"/>
            <w:vAlign w:val="center"/>
          </w:tcPr>
          <w:p w14:paraId="50A5DB2C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color w:val="000000"/>
                <w:sz w:val="22"/>
                <w:szCs w:val="22"/>
              </w:rPr>
              <w:t>Top level drawing of the aircraft or design change. If a top level drawing is not available include a drawing or diagram that shows the overall change</w:t>
            </w:r>
          </w:p>
        </w:tc>
        <w:tc>
          <w:tcPr>
            <w:tcW w:w="3544" w:type="dxa"/>
          </w:tcPr>
          <w:p w14:paraId="05D61030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62B74169" w14:textId="77777777" w:rsidTr="002A4464">
        <w:trPr>
          <w:trHeight w:val="521"/>
        </w:trPr>
        <w:tc>
          <w:tcPr>
            <w:tcW w:w="548" w:type="dxa"/>
            <w:shd w:val="clear" w:color="auto" w:fill="000000" w:themeFill="text1"/>
          </w:tcPr>
          <w:p w14:paraId="7446C520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</w:tcPr>
          <w:p w14:paraId="5A05514A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5163" w:type="dxa"/>
            <w:vAlign w:val="center"/>
          </w:tcPr>
          <w:p w14:paraId="190C6511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B73">
              <w:rPr>
                <w:rFonts w:ascii="Calibri" w:hAnsi="Calibri" w:cs="Calibri"/>
                <w:color w:val="000000"/>
                <w:sz w:val="22"/>
                <w:szCs w:val="22"/>
              </w:rPr>
              <w:t>Other approved manuals or changes to approved manuals as necessary</w:t>
            </w:r>
          </w:p>
        </w:tc>
        <w:tc>
          <w:tcPr>
            <w:tcW w:w="3544" w:type="dxa"/>
          </w:tcPr>
          <w:p w14:paraId="0B8E0735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07A2E" w:rsidRPr="00EC1B73" w14:paraId="62674558" w14:textId="77777777" w:rsidTr="002A4464">
        <w:trPr>
          <w:trHeight w:val="576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245156" w14:textId="77777777" w:rsidR="00A07A2E" w:rsidRPr="00EC1B73" w:rsidRDefault="00A07A2E" w:rsidP="00B00EB2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36511819" w14:textId="77777777" w:rsidR="00A07A2E" w:rsidRPr="00EC1B73" w:rsidRDefault="00A07A2E" w:rsidP="00B00EB2">
            <w:pPr>
              <w:pStyle w:val="Default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  <w:vAlign w:val="center"/>
          </w:tcPr>
          <w:p w14:paraId="60165856" w14:textId="67CD8426" w:rsidR="00A07A2E" w:rsidRPr="00EC1B73" w:rsidRDefault="00A07A2E" w:rsidP="00B00EB2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>Changed MMEL as applicable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47D29A" w14:textId="77777777" w:rsidR="00A07A2E" w:rsidRPr="00EC1B73" w:rsidRDefault="00A07A2E" w:rsidP="00B00EB2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72603E09" w14:textId="77777777" w:rsidTr="002A4464">
        <w:trPr>
          <w:trHeight w:val="576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B554C16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0254B3E6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  <w:vAlign w:val="center"/>
          </w:tcPr>
          <w:p w14:paraId="0686321C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>Weight and balance data if not contained in an approved manual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3D0E73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0A71AFC5" w14:textId="77777777" w:rsidTr="002A4464">
        <w:trPr>
          <w:trHeight w:val="576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38E23E" w14:textId="77777777" w:rsidR="00EB5AAB" w:rsidRPr="00EC1B73" w:rsidRDefault="00EB5AAB" w:rsidP="00EB5AAB">
            <w:pPr>
              <w:tabs>
                <w:tab w:val="left" w:pos="72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2E4C51D8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163" w:type="dxa"/>
            <w:tcBorders>
              <w:bottom w:val="single" w:sz="4" w:space="0" w:color="auto"/>
            </w:tcBorders>
            <w:vAlign w:val="center"/>
          </w:tcPr>
          <w:p w14:paraId="40ECA5E8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C1B73">
              <w:rPr>
                <w:rFonts w:ascii="Calibri" w:hAnsi="Calibri" w:cs="Calibri"/>
                <w:sz w:val="22"/>
                <w:szCs w:val="22"/>
              </w:rPr>
              <w:t xml:space="preserve">Environmental: For a design change classified as an acoustical or emissions change, per 14 CFR section 21.93 or EASA Part 21, include a copy of the new noise or emission levels as approved by the </w:t>
            </w:r>
            <w:r w:rsidR="00435209" w:rsidRPr="00EC1B73">
              <w:rPr>
                <w:rFonts w:ascii="Calibri" w:hAnsi="Calibri" w:cs="Calibri"/>
                <w:sz w:val="22"/>
                <w:szCs w:val="22"/>
              </w:rPr>
              <w:t>EASA</w:t>
            </w:r>
            <w:r w:rsidRPr="00EC1B7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1A59856" w14:textId="77777777" w:rsidR="00EB5AAB" w:rsidRPr="00EC1B73" w:rsidRDefault="00EB5AAB" w:rsidP="00EB5AAB">
            <w:pPr>
              <w:pStyle w:val="Defaul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8D1FA06" w14:textId="77777777" w:rsidR="00EB5AAB" w:rsidRPr="00EC1B73" w:rsidRDefault="00EB5AAB" w:rsidP="00EB5AAB">
            <w:pPr>
              <w:ind w:right="7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EB5AAB" w:rsidRPr="00EC1B73" w14:paraId="77F05E31" w14:textId="77777777" w:rsidTr="0029060E">
        <w:tc>
          <w:tcPr>
            <w:tcW w:w="9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70C825" w14:textId="77777777" w:rsidR="00EB5AAB" w:rsidRPr="00EC1B73" w:rsidRDefault="00EB5AAB" w:rsidP="00EB5AAB">
            <w:pPr>
              <w:tabs>
                <w:tab w:val="left" w:pos="720"/>
                <w:tab w:val="left" w:pos="976"/>
              </w:tabs>
              <w:ind w:right="2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1B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 = Basic   NB = Non-basic </w:t>
            </w:r>
          </w:p>
          <w:p w14:paraId="6FBB1A64" w14:textId="77777777" w:rsidR="00EB5AAB" w:rsidRPr="00EC1B73" w:rsidRDefault="003976D1" w:rsidP="00EB5AAB">
            <w:pPr>
              <w:tabs>
                <w:tab w:val="left" w:pos="720"/>
                <w:tab w:val="left" w:pos="976"/>
              </w:tabs>
              <w:ind w:right="25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C1B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*Note: </w:t>
            </w:r>
            <w:r w:rsidR="00EB5AAB" w:rsidRPr="00EC1B73">
              <w:rPr>
                <w:rFonts w:ascii="Calibri" w:hAnsi="Calibri" w:cs="Calibri"/>
                <w:color w:val="000000"/>
                <w:sz w:val="22"/>
                <w:szCs w:val="22"/>
              </w:rPr>
              <w:t>For Data not available at the time of application identify as “TBD” or Not Applicable “N/A”</w:t>
            </w:r>
          </w:p>
        </w:tc>
      </w:tr>
    </w:tbl>
    <w:p w14:paraId="5B5A8558" w14:textId="77777777" w:rsidR="005E1F41" w:rsidRPr="00B106A3" w:rsidRDefault="005E1F41" w:rsidP="00D2444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BA7170" w14:textId="77777777" w:rsidR="005E1F41" w:rsidRPr="00B106A3" w:rsidRDefault="005E1F4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1D9EA1D1" w14:textId="77777777" w:rsidR="00CD31D7" w:rsidRPr="00B106A3" w:rsidRDefault="00CD31D7" w:rsidP="00D24448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9B29761" w14:textId="7372F06C" w:rsidR="005E1F41" w:rsidRPr="00B106A3" w:rsidRDefault="005E1F41" w:rsidP="00D2444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06A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Note:</w:t>
      </w:r>
      <w:r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Below are references made in </w:t>
      </w:r>
      <w:r w:rsidR="004352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Checklist to assist </w:t>
      </w:r>
      <w:r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locating the required information in the appropriate </w:t>
      </w:r>
      <w:r w:rsidR="00435209">
        <w:rPr>
          <w:rFonts w:asciiTheme="minorHAnsi" w:hAnsiTheme="minorHAnsi" w:cstheme="minorHAnsi"/>
          <w:color w:val="000000" w:themeColor="text1"/>
          <w:sz w:val="22"/>
          <w:szCs w:val="22"/>
        </w:rPr>
        <w:t>FAA</w:t>
      </w:r>
      <w:r w:rsidRPr="00B106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websites:</w:t>
      </w:r>
    </w:p>
    <w:p w14:paraId="036656E2" w14:textId="77777777" w:rsidR="00CD31D7" w:rsidRPr="00B106A3" w:rsidRDefault="00CD31D7" w:rsidP="00D24448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81FCC22" w14:textId="77777777" w:rsidR="00BB16F1" w:rsidRPr="00B106A3" w:rsidRDefault="008835C2" w:rsidP="00D24448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B106A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APPENDIX A</w:t>
      </w:r>
    </w:p>
    <w:p w14:paraId="46E6F863" w14:textId="77777777" w:rsidR="008A6FEF" w:rsidRPr="00B106A3" w:rsidRDefault="008A6FEF" w:rsidP="008A6FEF">
      <w:pPr>
        <w:pStyle w:val="CM104"/>
        <w:spacing w:line="360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u w:val="single"/>
        </w:rPr>
      </w:pPr>
    </w:p>
    <w:p w14:paraId="25D3C51C" w14:textId="77777777" w:rsidR="008A6FEF" w:rsidRPr="00A76B9D" w:rsidRDefault="00435209" w:rsidP="00A76B9D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A76B9D">
        <w:rPr>
          <w:rFonts w:asciiTheme="minorHAnsi" w:hAnsiTheme="minorHAnsi" w:cstheme="minorHAnsi"/>
          <w:b/>
          <w:sz w:val="22"/>
          <w:szCs w:val="22"/>
        </w:rPr>
        <w:t xml:space="preserve">FAA </w:t>
      </w:r>
      <w:r w:rsidR="008A6FEF" w:rsidRPr="00A76B9D">
        <w:rPr>
          <w:rFonts w:asciiTheme="minorHAnsi" w:hAnsiTheme="minorHAnsi" w:cstheme="minorHAnsi"/>
          <w:b/>
          <w:sz w:val="22"/>
          <w:szCs w:val="22"/>
        </w:rPr>
        <w:t xml:space="preserve">All Products SSD and SEI Lists Main Reference Page: </w:t>
      </w:r>
    </w:p>
    <w:p w14:paraId="0DE0BBFA" w14:textId="77777777" w:rsidR="00A76B9D" w:rsidRDefault="00A76B9D" w:rsidP="00621802">
      <w:pPr>
        <w:pStyle w:val="Default"/>
        <w:rPr>
          <w:sz w:val="22"/>
          <w:szCs w:val="22"/>
        </w:rPr>
      </w:pPr>
    </w:p>
    <w:p w14:paraId="444A2A8A" w14:textId="1AFFFB9C" w:rsidR="00621802" w:rsidRPr="00A76B9D" w:rsidRDefault="00425D40" w:rsidP="00E5133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0" w:history="1">
        <w:r w:rsidR="00A76B9D" w:rsidRPr="00A76B9D">
          <w:rPr>
            <w:rStyle w:val="Hyperlink"/>
            <w:rFonts w:asciiTheme="minorHAnsi" w:hAnsiTheme="minorHAnsi" w:cstheme="minorHAnsi"/>
            <w:sz w:val="22"/>
            <w:szCs w:val="22"/>
          </w:rPr>
          <w:t>https://www.faa.gov/aircra</w:t>
        </w:r>
        <w:r w:rsidR="00A76B9D" w:rsidRPr="00A76B9D">
          <w:rPr>
            <w:rStyle w:val="Hyperlink"/>
            <w:rFonts w:asciiTheme="minorHAnsi" w:hAnsiTheme="minorHAnsi" w:cstheme="minorHAnsi"/>
            <w:sz w:val="22"/>
            <w:szCs w:val="22"/>
          </w:rPr>
          <w:t>f</w:t>
        </w:r>
        <w:r w:rsidR="00A76B9D" w:rsidRPr="00A76B9D">
          <w:rPr>
            <w:rStyle w:val="Hyperlink"/>
            <w:rFonts w:asciiTheme="minorHAnsi" w:hAnsiTheme="minorHAnsi" w:cstheme="minorHAnsi"/>
            <w:sz w:val="22"/>
            <w:szCs w:val="22"/>
          </w:rPr>
          <w:t>t/air_cert/international/bilateral_agreements/baa_basa_listing/approvals/EASA/</w:t>
        </w:r>
      </w:hyperlink>
    </w:p>
    <w:p w14:paraId="427020B0" w14:textId="77777777" w:rsidR="00A76B9D" w:rsidRPr="00A76B9D" w:rsidRDefault="00A76B9D" w:rsidP="00E5133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77CB52" w14:textId="77777777" w:rsidR="005E1F41" w:rsidRPr="00A76B9D" w:rsidRDefault="008835C2" w:rsidP="00D24448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76B9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APPENDIX B</w:t>
      </w:r>
    </w:p>
    <w:p w14:paraId="79C00697" w14:textId="77777777" w:rsidR="008835C2" w:rsidRPr="00A76B9D" w:rsidRDefault="008835C2" w:rsidP="008835C2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18E1BEA6" w14:textId="77777777" w:rsidR="00A76B9D" w:rsidRDefault="00435209" w:rsidP="00A76B9D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A76B9D">
        <w:rPr>
          <w:rFonts w:asciiTheme="minorHAnsi" w:hAnsiTheme="minorHAnsi" w:cstheme="minorHAnsi"/>
          <w:b/>
          <w:sz w:val="22"/>
          <w:szCs w:val="22"/>
        </w:rPr>
        <w:t xml:space="preserve">FAA </w:t>
      </w:r>
      <w:r w:rsidR="00E54D88" w:rsidRPr="00A76B9D">
        <w:rPr>
          <w:rFonts w:asciiTheme="minorHAnsi" w:hAnsiTheme="minorHAnsi" w:cstheme="minorHAnsi"/>
          <w:b/>
          <w:sz w:val="22"/>
          <w:szCs w:val="22"/>
        </w:rPr>
        <w:t>website</w:t>
      </w:r>
      <w:r w:rsidR="00A76B9D" w:rsidRPr="00A76B9D">
        <w:rPr>
          <w:rFonts w:asciiTheme="minorHAnsi" w:hAnsiTheme="minorHAnsi" w:cstheme="minorHAnsi"/>
          <w:b/>
          <w:sz w:val="22"/>
          <w:szCs w:val="22"/>
        </w:rPr>
        <w:t xml:space="preserve"> for Airworthiness Directives:</w:t>
      </w:r>
    </w:p>
    <w:p w14:paraId="0E6429A0" w14:textId="77777777" w:rsidR="00A76B9D" w:rsidRPr="00A76B9D" w:rsidRDefault="00A76B9D" w:rsidP="00A76B9D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6F3E5F4" w14:textId="69645DE5" w:rsidR="00E54D88" w:rsidRPr="00A76B9D" w:rsidRDefault="00425D40" w:rsidP="00A76B9D">
      <w:p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A76B9D" w:rsidRPr="00A76B9D">
          <w:rPr>
            <w:rStyle w:val="Hyperlink"/>
            <w:rFonts w:asciiTheme="minorHAnsi" w:hAnsiTheme="minorHAnsi" w:cstheme="minorHAnsi"/>
            <w:sz w:val="22"/>
            <w:szCs w:val="22"/>
          </w:rPr>
          <w:t>https://www.faa.gov/regulations_po</w:t>
        </w:r>
        <w:r w:rsidR="00A76B9D" w:rsidRPr="00A76B9D">
          <w:rPr>
            <w:rStyle w:val="Hyperlink"/>
            <w:rFonts w:asciiTheme="minorHAnsi" w:hAnsiTheme="minorHAnsi" w:cstheme="minorHAnsi"/>
            <w:sz w:val="22"/>
            <w:szCs w:val="22"/>
          </w:rPr>
          <w:t>l</w:t>
        </w:r>
        <w:r w:rsidR="00A76B9D" w:rsidRPr="00A76B9D">
          <w:rPr>
            <w:rStyle w:val="Hyperlink"/>
            <w:rFonts w:asciiTheme="minorHAnsi" w:hAnsiTheme="minorHAnsi" w:cstheme="minorHAnsi"/>
            <w:sz w:val="22"/>
            <w:szCs w:val="22"/>
          </w:rPr>
          <w:t>icies/airworthiness_directives/</w:t>
        </w:r>
      </w:hyperlink>
    </w:p>
    <w:p w14:paraId="34F9504A" w14:textId="77777777" w:rsidR="00A76B9D" w:rsidRPr="00A76B9D" w:rsidRDefault="00A76B9D" w:rsidP="00A76B9D">
      <w:pPr>
        <w:ind w:left="720"/>
        <w:rPr>
          <w:rStyle w:val="Hyperlink"/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</w:p>
    <w:p w14:paraId="25C991D1" w14:textId="77777777" w:rsidR="00E54D88" w:rsidRPr="00A76B9D" w:rsidRDefault="00E54D88" w:rsidP="00D2444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EBC00A" w14:textId="77777777" w:rsidR="0000165E" w:rsidRPr="00A76B9D" w:rsidRDefault="0000165E" w:rsidP="0000165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76B9D">
        <w:rPr>
          <w:rFonts w:asciiTheme="minorHAnsi" w:hAnsiTheme="minorHAnsi" w:cstheme="minorHAnsi"/>
          <w:b/>
          <w:sz w:val="22"/>
          <w:szCs w:val="22"/>
          <w:u w:val="single"/>
        </w:rPr>
        <w:t>APPENDIX C</w:t>
      </w:r>
    </w:p>
    <w:p w14:paraId="2F33138E" w14:textId="77777777" w:rsidR="0000165E" w:rsidRPr="00A76B9D" w:rsidRDefault="0000165E" w:rsidP="0000165E">
      <w:pPr>
        <w:rPr>
          <w:rFonts w:asciiTheme="minorHAnsi" w:hAnsiTheme="minorHAnsi" w:cstheme="minorHAnsi"/>
          <w:sz w:val="22"/>
          <w:szCs w:val="22"/>
        </w:rPr>
      </w:pPr>
    </w:p>
    <w:p w14:paraId="5581F2D8" w14:textId="087591F9" w:rsidR="0000165E" w:rsidRPr="00A76B9D" w:rsidRDefault="0000165E" w:rsidP="0000165E">
      <w:pPr>
        <w:rPr>
          <w:rFonts w:asciiTheme="minorHAnsi" w:hAnsiTheme="minorHAnsi" w:cstheme="minorHAnsi"/>
          <w:i/>
          <w:sz w:val="22"/>
          <w:szCs w:val="22"/>
        </w:rPr>
      </w:pPr>
      <w:r w:rsidRPr="00A76B9D">
        <w:rPr>
          <w:rFonts w:asciiTheme="minorHAnsi" w:hAnsiTheme="minorHAnsi" w:cstheme="minorHAnsi"/>
          <w:b/>
          <w:sz w:val="22"/>
          <w:szCs w:val="22"/>
          <w:u w:val="single"/>
        </w:rPr>
        <w:t>Note:</w:t>
      </w:r>
      <w:r w:rsidRPr="00A76B9D">
        <w:rPr>
          <w:rFonts w:asciiTheme="minorHAnsi" w:hAnsiTheme="minorHAnsi" w:cstheme="minorHAnsi"/>
          <w:sz w:val="22"/>
          <w:szCs w:val="22"/>
        </w:rPr>
        <w:t xml:space="preserve"> </w:t>
      </w:r>
      <w:r w:rsidR="00B31E14" w:rsidRPr="00A76B9D">
        <w:rPr>
          <w:rFonts w:asciiTheme="minorHAnsi" w:hAnsiTheme="minorHAnsi" w:cstheme="minorHAnsi"/>
          <w:sz w:val="22"/>
          <w:szCs w:val="22"/>
        </w:rPr>
        <w:t xml:space="preserve"> </w:t>
      </w:r>
      <w:r w:rsidR="005B147B">
        <w:rPr>
          <w:rFonts w:asciiTheme="minorHAnsi" w:hAnsiTheme="minorHAnsi" w:cstheme="minorHAnsi"/>
          <w:sz w:val="22"/>
          <w:szCs w:val="22"/>
        </w:rPr>
        <w:t>T</w:t>
      </w:r>
      <w:r w:rsidRPr="00A76B9D">
        <w:rPr>
          <w:rFonts w:asciiTheme="minorHAnsi" w:hAnsiTheme="minorHAnsi" w:cstheme="minorHAnsi"/>
          <w:sz w:val="22"/>
          <w:szCs w:val="22"/>
        </w:rPr>
        <w:t>he</w:t>
      </w:r>
      <w:r w:rsidR="00C61F57" w:rsidRPr="00A76B9D">
        <w:rPr>
          <w:rFonts w:asciiTheme="minorHAnsi" w:hAnsiTheme="minorHAnsi" w:cstheme="minorHAnsi"/>
          <w:sz w:val="22"/>
          <w:szCs w:val="22"/>
        </w:rPr>
        <w:t xml:space="preserve"> </w:t>
      </w:r>
      <w:r w:rsidRPr="00A76B9D">
        <w:rPr>
          <w:rFonts w:asciiTheme="minorHAnsi" w:hAnsiTheme="minorHAnsi" w:cstheme="minorHAnsi"/>
          <w:sz w:val="22"/>
          <w:szCs w:val="22"/>
        </w:rPr>
        <w:t xml:space="preserve">applicant </w:t>
      </w:r>
      <w:r w:rsidR="005B147B">
        <w:rPr>
          <w:rFonts w:asciiTheme="minorHAnsi" w:hAnsiTheme="minorHAnsi" w:cstheme="minorHAnsi"/>
          <w:sz w:val="22"/>
          <w:szCs w:val="22"/>
        </w:rPr>
        <w:t xml:space="preserve">should </w:t>
      </w:r>
      <w:r w:rsidRPr="00A76B9D">
        <w:rPr>
          <w:rFonts w:asciiTheme="minorHAnsi" w:hAnsiTheme="minorHAnsi" w:cstheme="minorHAnsi"/>
          <w:sz w:val="22"/>
          <w:szCs w:val="22"/>
        </w:rPr>
        <w:t xml:space="preserve">provide the corresponding STC to the </w:t>
      </w:r>
      <w:r w:rsidR="00435209" w:rsidRPr="00A76B9D">
        <w:rPr>
          <w:rFonts w:asciiTheme="minorHAnsi" w:hAnsiTheme="minorHAnsi" w:cstheme="minorHAnsi"/>
          <w:sz w:val="22"/>
          <w:szCs w:val="22"/>
        </w:rPr>
        <w:t xml:space="preserve">EASA </w:t>
      </w:r>
      <w:r w:rsidRPr="00A76B9D">
        <w:rPr>
          <w:rFonts w:asciiTheme="minorHAnsi" w:hAnsiTheme="minorHAnsi" w:cstheme="minorHAnsi"/>
          <w:sz w:val="22"/>
          <w:szCs w:val="22"/>
        </w:rPr>
        <w:t>STC which is (are) prerequisites</w:t>
      </w:r>
      <w:r w:rsidR="00435209" w:rsidRPr="00A76B9D">
        <w:rPr>
          <w:rFonts w:asciiTheme="minorHAnsi" w:hAnsiTheme="minorHAnsi" w:cstheme="minorHAnsi"/>
          <w:sz w:val="22"/>
          <w:szCs w:val="22"/>
        </w:rPr>
        <w:t>.</w:t>
      </w:r>
      <w:r w:rsidR="00CD31D7" w:rsidRPr="00A76B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 </w:t>
      </w:r>
      <w:r w:rsidR="00052F81" w:rsidRPr="00A76B9D">
        <w:rPr>
          <w:rFonts w:asciiTheme="minorHAnsi" w:hAnsiTheme="minorHAnsi" w:cstheme="minorHAnsi"/>
          <w:color w:val="000000" w:themeColor="text1"/>
          <w:sz w:val="22"/>
          <w:szCs w:val="22"/>
        </w:rPr>
        <w:t>Th</w:t>
      </w:r>
      <w:r w:rsidR="00052F81" w:rsidRPr="00A76B9D">
        <w:rPr>
          <w:rFonts w:asciiTheme="minorHAnsi" w:hAnsiTheme="minorHAnsi" w:cstheme="minorHAnsi"/>
          <w:sz w:val="22"/>
          <w:szCs w:val="22"/>
        </w:rPr>
        <w:t xml:space="preserve">e applicant will need to contact the prerequisite STC(s) holder(s) for those STCs </w:t>
      </w:r>
      <w:r w:rsidR="00B31E14" w:rsidRPr="00A76B9D">
        <w:rPr>
          <w:rFonts w:asciiTheme="minorHAnsi" w:hAnsiTheme="minorHAnsi" w:cstheme="minorHAnsi"/>
          <w:sz w:val="22"/>
          <w:szCs w:val="22"/>
        </w:rPr>
        <w:t>to ensure they were validated and provide the validated STC number(s) with th</w:t>
      </w:r>
      <w:r w:rsidR="00435209" w:rsidRPr="00A76B9D">
        <w:rPr>
          <w:rFonts w:asciiTheme="minorHAnsi" w:hAnsiTheme="minorHAnsi" w:cstheme="minorHAnsi"/>
          <w:sz w:val="22"/>
          <w:szCs w:val="22"/>
        </w:rPr>
        <w:t>eir submittal package to the Agency</w:t>
      </w:r>
      <w:r w:rsidR="00B31E14" w:rsidRPr="00A76B9D">
        <w:rPr>
          <w:rFonts w:asciiTheme="minorHAnsi" w:hAnsiTheme="minorHAnsi" w:cstheme="minorHAnsi"/>
          <w:sz w:val="22"/>
          <w:szCs w:val="22"/>
        </w:rPr>
        <w:t>.</w:t>
      </w:r>
      <w:r w:rsidRPr="00A76B9D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754E3483" w14:textId="77777777" w:rsidR="0000165E" w:rsidRPr="00A76B9D" w:rsidRDefault="0000165E" w:rsidP="0000165E">
      <w:pPr>
        <w:ind w:left="-18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</w:p>
    <w:p w14:paraId="70495368" w14:textId="735613BA" w:rsidR="005E1F41" w:rsidRDefault="00A76B9D" w:rsidP="00A76B9D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A76B9D">
        <w:rPr>
          <w:rFonts w:asciiTheme="minorHAnsi" w:hAnsiTheme="minorHAnsi" w:cstheme="minorHAnsi"/>
          <w:b/>
          <w:sz w:val="22"/>
          <w:szCs w:val="22"/>
        </w:rPr>
        <w:t>FAA website for Supplemental Type Certificates:</w:t>
      </w:r>
    </w:p>
    <w:p w14:paraId="339DA230" w14:textId="77777777" w:rsidR="00A76B9D" w:rsidRPr="00A76B9D" w:rsidRDefault="00A76B9D" w:rsidP="00A76B9D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6297D3F3" w14:textId="09E77C9D" w:rsidR="00A76B9D" w:rsidRPr="00A76B9D" w:rsidRDefault="00425D40" w:rsidP="00A76B9D">
      <w:pPr>
        <w:rPr>
          <w:rFonts w:asciiTheme="minorHAnsi" w:hAnsiTheme="minorHAnsi" w:cstheme="minorHAnsi"/>
          <w:sz w:val="22"/>
          <w:szCs w:val="22"/>
        </w:rPr>
      </w:pPr>
      <w:hyperlink r:id="rId12" w:history="1">
        <w:r w:rsidR="00A76B9D" w:rsidRPr="00A76B9D">
          <w:rPr>
            <w:rStyle w:val="Hyperlink"/>
            <w:rFonts w:asciiTheme="minorHAnsi" w:hAnsiTheme="minorHAnsi" w:cstheme="minorHAnsi"/>
            <w:sz w:val="22"/>
            <w:szCs w:val="22"/>
          </w:rPr>
          <w:t>http://www.airweb.fa</w:t>
        </w:r>
        <w:r w:rsidR="00A76B9D" w:rsidRPr="00A76B9D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r w:rsidR="00A76B9D" w:rsidRPr="00A76B9D">
          <w:rPr>
            <w:rStyle w:val="Hyperlink"/>
            <w:rFonts w:asciiTheme="minorHAnsi" w:hAnsiTheme="minorHAnsi" w:cstheme="minorHAnsi"/>
            <w:sz w:val="22"/>
            <w:szCs w:val="22"/>
          </w:rPr>
          <w:t>.gov/Regulatory_and_Guidance_Library/rgstc.nsf/MainFrame?OpenFrameSet</w:t>
        </w:r>
      </w:hyperlink>
    </w:p>
    <w:p w14:paraId="16571D7A" w14:textId="77777777" w:rsidR="00A76B9D" w:rsidRPr="00A76B9D" w:rsidRDefault="00A76B9D" w:rsidP="00A76B9D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sectPr w:rsidR="00A76B9D" w:rsidRPr="00A76B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398F8" w14:textId="77777777" w:rsidR="00425D40" w:rsidRDefault="00425D40" w:rsidP="0087634F">
      <w:r>
        <w:separator/>
      </w:r>
    </w:p>
  </w:endnote>
  <w:endnote w:type="continuationSeparator" w:id="0">
    <w:p w14:paraId="3A28F9C7" w14:textId="77777777" w:rsidR="00425D40" w:rsidRDefault="00425D40" w:rsidP="0087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1291" w14:textId="77777777" w:rsidR="002B2799" w:rsidRDefault="002B27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801063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5FDC5BF1" w14:textId="04CD12AB" w:rsidR="00201233" w:rsidRPr="00B13A56" w:rsidRDefault="00201233">
        <w:pPr>
          <w:pStyle w:val="Footer"/>
          <w:jc w:val="center"/>
          <w:rPr>
            <w:rFonts w:ascii="Calibri" w:hAnsi="Calibri" w:cs="Calibri"/>
            <w:sz w:val="22"/>
            <w:szCs w:val="22"/>
          </w:rPr>
        </w:pPr>
        <w:r w:rsidRPr="00B13A56">
          <w:rPr>
            <w:rFonts w:ascii="Calibri" w:hAnsi="Calibri" w:cs="Calibri"/>
            <w:sz w:val="22"/>
            <w:szCs w:val="22"/>
          </w:rPr>
          <w:fldChar w:fldCharType="begin"/>
        </w:r>
        <w:r w:rsidRPr="00B13A5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B13A56">
          <w:rPr>
            <w:rFonts w:ascii="Calibri" w:hAnsi="Calibri" w:cs="Calibri"/>
            <w:sz w:val="22"/>
            <w:szCs w:val="22"/>
          </w:rPr>
          <w:fldChar w:fldCharType="separate"/>
        </w:r>
        <w:r w:rsidR="002B2799">
          <w:rPr>
            <w:rFonts w:ascii="Calibri" w:hAnsi="Calibri" w:cs="Calibri"/>
            <w:noProof/>
            <w:sz w:val="22"/>
            <w:szCs w:val="22"/>
          </w:rPr>
          <w:t>7</w:t>
        </w:r>
        <w:r w:rsidRPr="00B13A56">
          <w:rPr>
            <w:rFonts w:ascii="Calibri" w:hAnsi="Calibri" w:cs="Calibri"/>
            <w:noProof/>
            <w:sz w:val="22"/>
            <w:szCs w:val="22"/>
          </w:rPr>
          <w:fldChar w:fldCharType="end"/>
        </w:r>
        <w:r w:rsidR="002B2799">
          <w:rPr>
            <w:rFonts w:ascii="Calibri" w:hAnsi="Calibri" w:cs="Calibri"/>
            <w:noProof/>
            <w:sz w:val="22"/>
            <w:szCs w:val="22"/>
          </w:rPr>
          <w:t xml:space="preserve"> of </w:t>
        </w:r>
        <w:r w:rsidR="002B2799">
          <w:rPr>
            <w:rFonts w:ascii="Calibri" w:hAnsi="Calibri" w:cs="Calibri"/>
            <w:noProof/>
            <w:sz w:val="22"/>
            <w:szCs w:val="22"/>
          </w:rPr>
          <w:t>7</w:t>
        </w:r>
      </w:p>
      <w:bookmarkStart w:id="0" w:name="_GoBack" w:displacedByCustomXml="next"/>
      <w:bookmarkEnd w:id="0" w:displacedByCustomXml="next"/>
    </w:sdtContent>
  </w:sdt>
  <w:p w14:paraId="23C0244A" w14:textId="07CF3CCA" w:rsidR="00201233" w:rsidRPr="00B13A56" w:rsidRDefault="00E9638C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26/03</w:t>
    </w:r>
    <w:r w:rsidR="00D57019">
      <w:rPr>
        <w:rFonts w:ascii="Calibri" w:hAnsi="Calibri" w:cs="Calibri"/>
        <w:sz w:val="18"/>
        <w:szCs w:val="18"/>
      </w:rPr>
      <w:t>/2019</w:t>
    </w:r>
    <w:r w:rsidR="00201233" w:rsidRPr="00B13A56">
      <w:rPr>
        <w:rFonts w:ascii="Calibri" w:hAnsi="Calibri" w:cs="Calibri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1B8E8" w14:textId="77777777" w:rsidR="002B2799" w:rsidRDefault="002B2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66E90" w14:textId="77777777" w:rsidR="00425D40" w:rsidRDefault="00425D40" w:rsidP="0087634F">
      <w:r>
        <w:separator/>
      </w:r>
    </w:p>
  </w:footnote>
  <w:footnote w:type="continuationSeparator" w:id="0">
    <w:p w14:paraId="5E839D73" w14:textId="77777777" w:rsidR="00425D40" w:rsidRDefault="00425D40" w:rsidP="0087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6922A" w14:textId="77777777" w:rsidR="002B2799" w:rsidRDefault="002B27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BE8CD" w14:textId="0220B19F" w:rsidR="00201233" w:rsidRPr="00B106A3" w:rsidRDefault="00201233" w:rsidP="002B043D">
    <w:pPr>
      <w:jc w:val="center"/>
      <w:rPr>
        <w:rFonts w:asciiTheme="minorHAnsi" w:hAnsiTheme="minorHAnsi" w:cstheme="minorHAnsi"/>
        <w:b/>
        <w:color w:val="000000" w:themeColor="text1"/>
        <w:sz w:val="22"/>
        <w:szCs w:val="22"/>
      </w:rPr>
    </w:pPr>
    <w:r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EASA </w:t>
    </w:r>
    <w:r w:rsidRPr="00B106A3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Outbound </w:t>
    </w:r>
    <w:r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Checklist for </w:t>
    </w:r>
    <w:r w:rsidRPr="00B106A3">
      <w:rPr>
        <w:rFonts w:asciiTheme="minorHAnsi" w:hAnsiTheme="minorHAnsi" w:cstheme="minorHAnsi"/>
        <w:b/>
        <w:color w:val="000000" w:themeColor="text1"/>
        <w:sz w:val="22"/>
        <w:szCs w:val="22"/>
      </w:rPr>
      <w:t>STCs</w:t>
    </w:r>
    <w:r>
      <w:rPr>
        <w:rFonts w:asciiTheme="minorHAnsi" w:hAnsiTheme="minorHAnsi" w:cstheme="minorHAnsi"/>
        <w:b/>
        <w:color w:val="000000" w:themeColor="text1"/>
        <w:sz w:val="22"/>
        <w:szCs w:val="22"/>
      </w:rPr>
      <w:t>/Major Change Approvals to be v</w:t>
    </w:r>
    <w:r w:rsidRPr="00B106A3">
      <w:rPr>
        <w:rFonts w:asciiTheme="minorHAnsi" w:hAnsiTheme="minorHAnsi" w:cstheme="minorHAnsi"/>
        <w:b/>
        <w:color w:val="000000" w:themeColor="text1"/>
        <w:sz w:val="22"/>
        <w:szCs w:val="22"/>
      </w:rPr>
      <w:t>alidated by FAA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45C3" w14:textId="77777777" w:rsidR="002B2799" w:rsidRDefault="002B27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5F61B"/>
    <w:multiLevelType w:val="hybridMultilevel"/>
    <w:tmpl w:val="0DC8675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1B8B9E"/>
    <w:multiLevelType w:val="hybridMultilevel"/>
    <w:tmpl w:val="0B011F5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D6479C"/>
    <w:multiLevelType w:val="hybridMultilevel"/>
    <w:tmpl w:val="5E88EA16"/>
    <w:lvl w:ilvl="0" w:tplc="0144F5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0605"/>
    <w:multiLevelType w:val="hybridMultilevel"/>
    <w:tmpl w:val="7BF61000"/>
    <w:lvl w:ilvl="0" w:tplc="BB46E78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37BD0"/>
    <w:multiLevelType w:val="hybridMultilevel"/>
    <w:tmpl w:val="D780F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81E94"/>
    <w:multiLevelType w:val="hybridMultilevel"/>
    <w:tmpl w:val="622CA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5CA68"/>
    <w:multiLevelType w:val="hybridMultilevel"/>
    <w:tmpl w:val="3DE7FD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17759AD"/>
    <w:multiLevelType w:val="hybridMultilevel"/>
    <w:tmpl w:val="9C3AC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45E75"/>
    <w:multiLevelType w:val="hybridMultilevel"/>
    <w:tmpl w:val="9260F090"/>
    <w:lvl w:ilvl="0" w:tplc="A284520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9600E"/>
    <w:multiLevelType w:val="hybridMultilevel"/>
    <w:tmpl w:val="85D82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57B70"/>
    <w:multiLevelType w:val="hybridMultilevel"/>
    <w:tmpl w:val="9224037E"/>
    <w:lvl w:ilvl="0" w:tplc="315E62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D3"/>
    <w:rsid w:val="0000042C"/>
    <w:rsid w:val="00000514"/>
    <w:rsid w:val="0000165E"/>
    <w:rsid w:val="000057AE"/>
    <w:rsid w:val="00007AC1"/>
    <w:rsid w:val="00012C5E"/>
    <w:rsid w:val="00013B51"/>
    <w:rsid w:val="0001691E"/>
    <w:rsid w:val="00017FE3"/>
    <w:rsid w:val="00020017"/>
    <w:rsid w:val="00020A23"/>
    <w:rsid w:val="00022B11"/>
    <w:rsid w:val="00025BC4"/>
    <w:rsid w:val="00026264"/>
    <w:rsid w:val="00030E4E"/>
    <w:rsid w:val="00031816"/>
    <w:rsid w:val="00032309"/>
    <w:rsid w:val="000341A0"/>
    <w:rsid w:val="00034E63"/>
    <w:rsid w:val="0004368B"/>
    <w:rsid w:val="00044F19"/>
    <w:rsid w:val="00045B78"/>
    <w:rsid w:val="00045F5A"/>
    <w:rsid w:val="0005025C"/>
    <w:rsid w:val="00051202"/>
    <w:rsid w:val="00052F81"/>
    <w:rsid w:val="00054564"/>
    <w:rsid w:val="000552FD"/>
    <w:rsid w:val="0005786F"/>
    <w:rsid w:val="00060283"/>
    <w:rsid w:val="00061409"/>
    <w:rsid w:val="0006270D"/>
    <w:rsid w:val="00063802"/>
    <w:rsid w:val="00065EB4"/>
    <w:rsid w:val="00074BD8"/>
    <w:rsid w:val="00075E7B"/>
    <w:rsid w:val="00084647"/>
    <w:rsid w:val="00093271"/>
    <w:rsid w:val="000A01F7"/>
    <w:rsid w:val="000A2415"/>
    <w:rsid w:val="000A2788"/>
    <w:rsid w:val="000A2D42"/>
    <w:rsid w:val="000A2F6C"/>
    <w:rsid w:val="000A4271"/>
    <w:rsid w:val="000A4312"/>
    <w:rsid w:val="000A5472"/>
    <w:rsid w:val="000A65C8"/>
    <w:rsid w:val="000A7EBE"/>
    <w:rsid w:val="000B15EA"/>
    <w:rsid w:val="000B4D0B"/>
    <w:rsid w:val="000B5E42"/>
    <w:rsid w:val="000B6244"/>
    <w:rsid w:val="000B7C46"/>
    <w:rsid w:val="000C151C"/>
    <w:rsid w:val="000C3A2E"/>
    <w:rsid w:val="000C3E65"/>
    <w:rsid w:val="000C67BD"/>
    <w:rsid w:val="000C6CC0"/>
    <w:rsid w:val="000D1BCA"/>
    <w:rsid w:val="000D385B"/>
    <w:rsid w:val="000D4CDD"/>
    <w:rsid w:val="000D530B"/>
    <w:rsid w:val="000E2713"/>
    <w:rsid w:val="000E282C"/>
    <w:rsid w:val="000E2C54"/>
    <w:rsid w:val="000E3C4F"/>
    <w:rsid w:val="000F0256"/>
    <w:rsid w:val="000F16A2"/>
    <w:rsid w:val="000F2F63"/>
    <w:rsid w:val="000F3645"/>
    <w:rsid w:val="000F5728"/>
    <w:rsid w:val="000F6333"/>
    <w:rsid w:val="000F6367"/>
    <w:rsid w:val="00101AA0"/>
    <w:rsid w:val="00103E77"/>
    <w:rsid w:val="001133A0"/>
    <w:rsid w:val="001135E7"/>
    <w:rsid w:val="00115774"/>
    <w:rsid w:val="00115809"/>
    <w:rsid w:val="00116DBF"/>
    <w:rsid w:val="00117D12"/>
    <w:rsid w:val="0012076E"/>
    <w:rsid w:val="00120860"/>
    <w:rsid w:val="00120D69"/>
    <w:rsid w:val="00125D90"/>
    <w:rsid w:val="0012781D"/>
    <w:rsid w:val="00134995"/>
    <w:rsid w:val="00140396"/>
    <w:rsid w:val="001406EC"/>
    <w:rsid w:val="001419FA"/>
    <w:rsid w:val="001424D6"/>
    <w:rsid w:val="001425C9"/>
    <w:rsid w:val="0014568A"/>
    <w:rsid w:val="0014680F"/>
    <w:rsid w:val="00146E08"/>
    <w:rsid w:val="00150D33"/>
    <w:rsid w:val="001525FD"/>
    <w:rsid w:val="00154A5B"/>
    <w:rsid w:val="00157323"/>
    <w:rsid w:val="001618A9"/>
    <w:rsid w:val="00161A64"/>
    <w:rsid w:val="00162479"/>
    <w:rsid w:val="00170A8A"/>
    <w:rsid w:val="0017142F"/>
    <w:rsid w:val="0017220C"/>
    <w:rsid w:val="00172BEB"/>
    <w:rsid w:val="00175892"/>
    <w:rsid w:val="001808B7"/>
    <w:rsid w:val="00181C16"/>
    <w:rsid w:val="001841AF"/>
    <w:rsid w:val="00184969"/>
    <w:rsid w:val="00184BB4"/>
    <w:rsid w:val="00185DF5"/>
    <w:rsid w:val="001866C5"/>
    <w:rsid w:val="00186EFA"/>
    <w:rsid w:val="00187A31"/>
    <w:rsid w:val="00187F61"/>
    <w:rsid w:val="0019003D"/>
    <w:rsid w:val="00192941"/>
    <w:rsid w:val="00192DAD"/>
    <w:rsid w:val="00193343"/>
    <w:rsid w:val="00194C01"/>
    <w:rsid w:val="00195601"/>
    <w:rsid w:val="00196EC4"/>
    <w:rsid w:val="001A201C"/>
    <w:rsid w:val="001A36EC"/>
    <w:rsid w:val="001A46A6"/>
    <w:rsid w:val="001A5245"/>
    <w:rsid w:val="001A5CDB"/>
    <w:rsid w:val="001B1F55"/>
    <w:rsid w:val="001B284D"/>
    <w:rsid w:val="001B5AAB"/>
    <w:rsid w:val="001C3791"/>
    <w:rsid w:val="001C4CD3"/>
    <w:rsid w:val="001C4D9C"/>
    <w:rsid w:val="001C5074"/>
    <w:rsid w:val="001D2078"/>
    <w:rsid w:val="001D2960"/>
    <w:rsid w:val="001D721D"/>
    <w:rsid w:val="001E2EF7"/>
    <w:rsid w:val="001E62E2"/>
    <w:rsid w:val="001E7141"/>
    <w:rsid w:val="001E7ACF"/>
    <w:rsid w:val="001F07CB"/>
    <w:rsid w:val="001F2CA0"/>
    <w:rsid w:val="001F3D59"/>
    <w:rsid w:val="001F3F41"/>
    <w:rsid w:val="001F440B"/>
    <w:rsid w:val="001F7EB4"/>
    <w:rsid w:val="00200A92"/>
    <w:rsid w:val="00201233"/>
    <w:rsid w:val="00203C8A"/>
    <w:rsid w:val="00203EB7"/>
    <w:rsid w:val="00205F3C"/>
    <w:rsid w:val="00206777"/>
    <w:rsid w:val="002116DF"/>
    <w:rsid w:val="00213299"/>
    <w:rsid w:val="00213A0A"/>
    <w:rsid w:val="00213FCF"/>
    <w:rsid w:val="00214B5E"/>
    <w:rsid w:val="002174D7"/>
    <w:rsid w:val="00220DB0"/>
    <w:rsid w:val="00221BA2"/>
    <w:rsid w:val="00221E86"/>
    <w:rsid w:val="00221FF5"/>
    <w:rsid w:val="00222122"/>
    <w:rsid w:val="00222427"/>
    <w:rsid w:val="00223C09"/>
    <w:rsid w:val="002248DC"/>
    <w:rsid w:val="00226A37"/>
    <w:rsid w:val="00227BC2"/>
    <w:rsid w:val="00230BCC"/>
    <w:rsid w:val="0023573C"/>
    <w:rsid w:val="00240839"/>
    <w:rsid w:val="00241BA6"/>
    <w:rsid w:val="00241DA3"/>
    <w:rsid w:val="00241FDB"/>
    <w:rsid w:val="002424FA"/>
    <w:rsid w:val="002432FB"/>
    <w:rsid w:val="00244625"/>
    <w:rsid w:val="00245238"/>
    <w:rsid w:val="00247FCA"/>
    <w:rsid w:val="00250ED3"/>
    <w:rsid w:val="00251054"/>
    <w:rsid w:val="0025181C"/>
    <w:rsid w:val="00252083"/>
    <w:rsid w:val="00252724"/>
    <w:rsid w:val="00253131"/>
    <w:rsid w:val="00253FD9"/>
    <w:rsid w:val="00254BF9"/>
    <w:rsid w:val="002568B2"/>
    <w:rsid w:val="00256EF5"/>
    <w:rsid w:val="0026098B"/>
    <w:rsid w:val="00263B89"/>
    <w:rsid w:val="002651D2"/>
    <w:rsid w:val="00265FB5"/>
    <w:rsid w:val="0026654B"/>
    <w:rsid w:val="002679F0"/>
    <w:rsid w:val="00275619"/>
    <w:rsid w:val="00276316"/>
    <w:rsid w:val="002776D5"/>
    <w:rsid w:val="00280DC5"/>
    <w:rsid w:val="00281C56"/>
    <w:rsid w:val="00282FB4"/>
    <w:rsid w:val="002902B5"/>
    <w:rsid w:val="0029060E"/>
    <w:rsid w:val="002936E4"/>
    <w:rsid w:val="00296364"/>
    <w:rsid w:val="002A1CB2"/>
    <w:rsid w:val="002A1E43"/>
    <w:rsid w:val="002A23E4"/>
    <w:rsid w:val="002A3803"/>
    <w:rsid w:val="002A4464"/>
    <w:rsid w:val="002A4C1D"/>
    <w:rsid w:val="002A5D37"/>
    <w:rsid w:val="002B043D"/>
    <w:rsid w:val="002B16FB"/>
    <w:rsid w:val="002B2799"/>
    <w:rsid w:val="002B4FD3"/>
    <w:rsid w:val="002B63FC"/>
    <w:rsid w:val="002B6560"/>
    <w:rsid w:val="002C63C7"/>
    <w:rsid w:val="002C6E08"/>
    <w:rsid w:val="002D32F9"/>
    <w:rsid w:val="002D4478"/>
    <w:rsid w:val="002D4963"/>
    <w:rsid w:val="002D6568"/>
    <w:rsid w:val="002D6A0E"/>
    <w:rsid w:val="002D6EAD"/>
    <w:rsid w:val="002D7529"/>
    <w:rsid w:val="002E0501"/>
    <w:rsid w:val="002E1AF2"/>
    <w:rsid w:val="002E7CBD"/>
    <w:rsid w:val="002F0493"/>
    <w:rsid w:val="002F1860"/>
    <w:rsid w:val="002F2373"/>
    <w:rsid w:val="002F46B2"/>
    <w:rsid w:val="002F52EE"/>
    <w:rsid w:val="002F6D0B"/>
    <w:rsid w:val="002F714C"/>
    <w:rsid w:val="002F798F"/>
    <w:rsid w:val="0030575F"/>
    <w:rsid w:val="0030774A"/>
    <w:rsid w:val="00311C2F"/>
    <w:rsid w:val="00312ED4"/>
    <w:rsid w:val="00312FA8"/>
    <w:rsid w:val="00314138"/>
    <w:rsid w:val="00315091"/>
    <w:rsid w:val="00315B35"/>
    <w:rsid w:val="00316581"/>
    <w:rsid w:val="0031755D"/>
    <w:rsid w:val="0031773D"/>
    <w:rsid w:val="00320D9E"/>
    <w:rsid w:val="00322303"/>
    <w:rsid w:val="00322D22"/>
    <w:rsid w:val="00323626"/>
    <w:rsid w:val="003266B5"/>
    <w:rsid w:val="00327456"/>
    <w:rsid w:val="0033157E"/>
    <w:rsid w:val="003366F1"/>
    <w:rsid w:val="00336B4D"/>
    <w:rsid w:val="00337017"/>
    <w:rsid w:val="00337891"/>
    <w:rsid w:val="00341192"/>
    <w:rsid w:val="00341ABB"/>
    <w:rsid w:val="0034648B"/>
    <w:rsid w:val="0035005F"/>
    <w:rsid w:val="003512A5"/>
    <w:rsid w:val="00354745"/>
    <w:rsid w:val="00354C38"/>
    <w:rsid w:val="00355C5A"/>
    <w:rsid w:val="00355DEA"/>
    <w:rsid w:val="00357BBD"/>
    <w:rsid w:val="00357FCD"/>
    <w:rsid w:val="00361A38"/>
    <w:rsid w:val="00362D04"/>
    <w:rsid w:val="00363374"/>
    <w:rsid w:val="00365511"/>
    <w:rsid w:val="00366699"/>
    <w:rsid w:val="0036711E"/>
    <w:rsid w:val="0037036D"/>
    <w:rsid w:val="00372246"/>
    <w:rsid w:val="00372E9B"/>
    <w:rsid w:val="0037535C"/>
    <w:rsid w:val="00380358"/>
    <w:rsid w:val="0038108E"/>
    <w:rsid w:val="003813ED"/>
    <w:rsid w:val="0038287E"/>
    <w:rsid w:val="003853C5"/>
    <w:rsid w:val="003855AB"/>
    <w:rsid w:val="003858E8"/>
    <w:rsid w:val="00390142"/>
    <w:rsid w:val="003922C7"/>
    <w:rsid w:val="00392AA6"/>
    <w:rsid w:val="00395924"/>
    <w:rsid w:val="00396068"/>
    <w:rsid w:val="0039644F"/>
    <w:rsid w:val="003967FE"/>
    <w:rsid w:val="003976D1"/>
    <w:rsid w:val="003A21C8"/>
    <w:rsid w:val="003A3E62"/>
    <w:rsid w:val="003A6EC8"/>
    <w:rsid w:val="003B08BE"/>
    <w:rsid w:val="003B4334"/>
    <w:rsid w:val="003B436B"/>
    <w:rsid w:val="003B4765"/>
    <w:rsid w:val="003B6A30"/>
    <w:rsid w:val="003C18DC"/>
    <w:rsid w:val="003C4D2F"/>
    <w:rsid w:val="003C5942"/>
    <w:rsid w:val="003C62AF"/>
    <w:rsid w:val="003C63E9"/>
    <w:rsid w:val="003C6E09"/>
    <w:rsid w:val="003D22D9"/>
    <w:rsid w:val="003D2949"/>
    <w:rsid w:val="003D2B6E"/>
    <w:rsid w:val="003D3159"/>
    <w:rsid w:val="003D3544"/>
    <w:rsid w:val="003D41D1"/>
    <w:rsid w:val="003D7273"/>
    <w:rsid w:val="003D7FA6"/>
    <w:rsid w:val="003E0C1F"/>
    <w:rsid w:val="003E0C21"/>
    <w:rsid w:val="003E1526"/>
    <w:rsid w:val="003E3B7E"/>
    <w:rsid w:val="003E4737"/>
    <w:rsid w:val="003E514F"/>
    <w:rsid w:val="003F1E4A"/>
    <w:rsid w:val="003F345F"/>
    <w:rsid w:val="00400671"/>
    <w:rsid w:val="00400B4B"/>
    <w:rsid w:val="0040158A"/>
    <w:rsid w:val="004024D0"/>
    <w:rsid w:val="0040280D"/>
    <w:rsid w:val="00403B4C"/>
    <w:rsid w:val="004109F6"/>
    <w:rsid w:val="00414535"/>
    <w:rsid w:val="00414904"/>
    <w:rsid w:val="00415738"/>
    <w:rsid w:val="00416439"/>
    <w:rsid w:val="00421820"/>
    <w:rsid w:val="00421CD6"/>
    <w:rsid w:val="0042252D"/>
    <w:rsid w:val="004243C5"/>
    <w:rsid w:val="0042445F"/>
    <w:rsid w:val="00425D40"/>
    <w:rsid w:val="0042771E"/>
    <w:rsid w:val="004324A7"/>
    <w:rsid w:val="004337D9"/>
    <w:rsid w:val="00435209"/>
    <w:rsid w:val="00436C94"/>
    <w:rsid w:val="004375D9"/>
    <w:rsid w:val="00437667"/>
    <w:rsid w:val="00437A74"/>
    <w:rsid w:val="00437B65"/>
    <w:rsid w:val="0044467A"/>
    <w:rsid w:val="00444FA6"/>
    <w:rsid w:val="00450021"/>
    <w:rsid w:val="0045110A"/>
    <w:rsid w:val="00452414"/>
    <w:rsid w:val="00453E67"/>
    <w:rsid w:val="00454BDD"/>
    <w:rsid w:val="00455110"/>
    <w:rsid w:val="004608EC"/>
    <w:rsid w:val="00463112"/>
    <w:rsid w:val="00467EA7"/>
    <w:rsid w:val="00467FF6"/>
    <w:rsid w:val="0047148F"/>
    <w:rsid w:val="004715B3"/>
    <w:rsid w:val="0047252A"/>
    <w:rsid w:val="00472A4A"/>
    <w:rsid w:val="00473EA2"/>
    <w:rsid w:val="00474087"/>
    <w:rsid w:val="0047569E"/>
    <w:rsid w:val="00477ED0"/>
    <w:rsid w:val="004823E2"/>
    <w:rsid w:val="004836C8"/>
    <w:rsid w:val="00483F7C"/>
    <w:rsid w:val="0048618C"/>
    <w:rsid w:val="00491E55"/>
    <w:rsid w:val="004930ED"/>
    <w:rsid w:val="00493108"/>
    <w:rsid w:val="004956DB"/>
    <w:rsid w:val="004A15EF"/>
    <w:rsid w:val="004A1B38"/>
    <w:rsid w:val="004A1FAD"/>
    <w:rsid w:val="004A4D63"/>
    <w:rsid w:val="004A4EC7"/>
    <w:rsid w:val="004A6E25"/>
    <w:rsid w:val="004A7933"/>
    <w:rsid w:val="004A7982"/>
    <w:rsid w:val="004A7BB8"/>
    <w:rsid w:val="004A7F32"/>
    <w:rsid w:val="004B0530"/>
    <w:rsid w:val="004B086E"/>
    <w:rsid w:val="004B3DA1"/>
    <w:rsid w:val="004B41C0"/>
    <w:rsid w:val="004B43C5"/>
    <w:rsid w:val="004B72BB"/>
    <w:rsid w:val="004B73E5"/>
    <w:rsid w:val="004C18CE"/>
    <w:rsid w:val="004C20BD"/>
    <w:rsid w:val="004C22DF"/>
    <w:rsid w:val="004C23B9"/>
    <w:rsid w:val="004C2B05"/>
    <w:rsid w:val="004C43AB"/>
    <w:rsid w:val="004C5319"/>
    <w:rsid w:val="004C5D06"/>
    <w:rsid w:val="004D1F6E"/>
    <w:rsid w:val="004D3FC9"/>
    <w:rsid w:val="004D4089"/>
    <w:rsid w:val="004D692A"/>
    <w:rsid w:val="004E121F"/>
    <w:rsid w:val="004E3BA6"/>
    <w:rsid w:val="004E54BD"/>
    <w:rsid w:val="004F0D76"/>
    <w:rsid w:val="004F2E12"/>
    <w:rsid w:val="004F2FCC"/>
    <w:rsid w:val="004F3235"/>
    <w:rsid w:val="00500E10"/>
    <w:rsid w:val="00501304"/>
    <w:rsid w:val="00501363"/>
    <w:rsid w:val="005037CA"/>
    <w:rsid w:val="00503BB6"/>
    <w:rsid w:val="005040CB"/>
    <w:rsid w:val="00504415"/>
    <w:rsid w:val="00510169"/>
    <w:rsid w:val="00510302"/>
    <w:rsid w:val="00511B4A"/>
    <w:rsid w:val="00512CB1"/>
    <w:rsid w:val="005177C1"/>
    <w:rsid w:val="00517C7E"/>
    <w:rsid w:val="00521F56"/>
    <w:rsid w:val="00525601"/>
    <w:rsid w:val="00527548"/>
    <w:rsid w:val="005300BA"/>
    <w:rsid w:val="005333B0"/>
    <w:rsid w:val="00533AAB"/>
    <w:rsid w:val="0053445D"/>
    <w:rsid w:val="005359E3"/>
    <w:rsid w:val="0053727B"/>
    <w:rsid w:val="005377B6"/>
    <w:rsid w:val="00540732"/>
    <w:rsid w:val="00540EF2"/>
    <w:rsid w:val="005423FA"/>
    <w:rsid w:val="0054734B"/>
    <w:rsid w:val="005503D7"/>
    <w:rsid w:val="00555B86"/>
    <w:rsid w:val="005572E4"/>
    <w:rsid w:val="00560467"/>
    <w:rsid w:val="005633E1"/>
    <w:rsid w:val="00563F97"/>
    <w:rsid w:val="00564AFF"/>
    <w:rsid w:val="00566DC2"/>
    <w:rsid w:val="005713B9"/>
    <w:rsid w:val="0057336E"/>
    <w:rsid w:val="005800F5"/>
    <w:rsid w:val="00580265"/>
    <w:rsid w:val="00581AF8"/>
    <w:rsid w:val="00585E85"/>
    <w:rsid w:val="00591CDC"/>
    <w:rsid w:val="005A18F5"/>
    <w:rsid w:val="005A29EB"/>
    <w:rsid w:val="005A6193"/>
    <w:rsid w:val="005A6840"/>
    <w:rsid w:val="005A7232"/>
    <w:rsid w:val="005B0FF8"/>
    <w:rsid w:val="005B147B"/>
    <w:rsid w:val="005B4177"/>
    <w:rsid w:val="005B5D10"/>
    <w:rsid w:val="005B6BCD"/>
    <w:rsid w:val="005B7AD5"/>
    <w:rsid w:val="005C5F84"/>
    <w:rsid w:val="005D304B"/>
    <w:rsid w:val="005D4896"/>
    <w:rsid w:val="005D544F"/>
    <w:rsid w:val="005D6AB1"/>
    <w:rsid w:val="005E199E"/>
    <w:rsid w:val="005E1F41"/>
    <w:rsid w:val="005E2B8F"/>
    <w:rsid w:val="005E413D"/>
    <w:rsid w:val="005F046F"/>
    <w:rsid w:val="005F09C3"/>
    <w:rsid w:val="005F2E42"/>
    <w:rsid w:val="005F5AEC"/>
    <w:rsid w:val="006010F7"/>
    <w:rsid w:val="00603D4C"/>
    <w:rsid w:val="0061105A"/>
    <w:rsid w:val="006117C4"/>
    <w:rsid w:val="00617E47"/>
    <w:rsid w:val="006209B9"/>
    <w:rsid w:val="00620AA4"/>
    <w:rsid w:val="00620BDE"/>
    <w:rsid w:val="00621802"/>
    <w:rsid w:val="0062524D"/>
    <w:rsid w:val="00625944"/>
    <w:rsid w:val="00627372"/>
    <w:rsid w:val="006308E5"/>
    <w:rsid w:val="00632174"/>
    <w:rsid w:val="006361A4"/>
    <w:rsid w:val="00642D43"/>
    <w:rsid w:val="00644078"/>
    <w:rsid w:val="00650180"/>
    <w:rsid w:val="00650231"/>
    <w:rsid w:val="00650664"/>
    <w:rsid w:val="00651C33"/>
    <w:rsid w:val="00653CFC"/>
    <w:rsid w:val="00654D27"/>
    <w:rsid w:val="00656DC1"/>
    <w:rsid w:val="00662504"/>
    <w:rsid w:val="00664E77"/>
    <w:rsid w:val="006720C4"/>
    <w:rsid w:val="00673590"/>
    <w:rsid w:val="00675AA2"/>
    <w:rsid w:val="00676DCC"/>
    <w:rsid w:val="00676FBF"/>
    <w:rsid w:val="00681810"/>
    <w:rsid w:val="00682B93"/>
    <w:rsid w:val="00684977"/>
    <w:rsid w:val="006855A8"/>
    <w:rsid w:val="00685611"/>
    <w:rsid w:val="006864E4"/>
    <w:rsid w:val="0069005D"/>
    <w:rsid w:val="00690DC5"/>
    <w:rsid w:val="00691348"/>
    <w:rsid w:val="00691434"/>
    <w:rsid w:val="00691EF6"/>
    <w:rsid w:val="00692707"/>
    <w:rsid w:val="006939E3"/>
    <w:rsid w:val="00696524"/>
    <w:rsid w:val="00696A98"/>
    <w:rsid w:val="00696FCA"/>
    <w:rsid w:val="006A1A71"/>
    <w:rsid w:val="006A4EAE"/>
    <w:rsid w:val="006A506F"/>
    <w:rsid w:val="006A5B1B"/>
    <w:rsid w:val="006A6D86"/>
    <w:rsid w:val="006B0AFD"/>
    <w:rsid w:val="006B27F3"/>
    <w:rsid w:val="006B3A41"/>
    <w:rsid w:val="006B3E8E"/>
    <w:rsid w:val="006B464E"/>
    <w:rsid w:val="006B5D02"/>
    <w:rsid w:val="006B6692"/>
    <w:rsid w:val="006B700C"/>
    <w:rsid w:val="006C02D3"/>
    <w:rsid w:val="006C2165"/>
    <w:rsid w:val="006C2E89"/>
    <w:rsid w:val="006C34B5"/>
    <w:rsid w:val="006C36A1"/>
    <w:rsid w:val="006C3EC6"/>
    <w:rsid w:val="006C48CA"/>
    <w:rsid w:val="006C48FC"/>
    <w:rsid w:val="006C7A0D"/>
    <w:rsid w:val="006D164A"/>
    <w:rsid w:val="006D1932"/>
    <w:rsid w:val="006D240B"/>
    <w:rsid w:val="006D4846"/>
    <w:rsid w:val="006D523A"/>
    <w:rsid w:val="006D6D6E"/>
    <w:rsid w:val="006E2D0E"/>
    <w:rsid w:val="006E650E"/>
    <w:rsid w:val="006E7437"/>
    <w:rsid w:val="006E7C96"/>
    <w:rsid w:val="006F0AAE"/>
    <w:rsid w:val="006F120A"/>
    <w:rsid w:val="006F32E6"/>
    <w:rsid w:val="006F33BD"/>
    <w:rsid w:val="006F5760"/>
    <w:rsid w:val="006F670B"/>
    <w:rsid w:val="007020F5"/>
    <w:rsid w:val="00703FF7"/>
    <w:rsid w:val="00704069"/>
    <w:rsid w:val="00704167"/>
    <w:rsid w:val="007043E3"/>
    <w:rsid w:val="00704740"/>
    <w:rsid w:val="00715583"/>
    <w:rsid w:val="00715E84"/>
    <w:rsid w:val="00720E4F"/>
    <w:rsid w:val="00722C15"/>
    <w:rsid w:val="00723BC1"/>
    <w:rsid w:val="00727164"/>
    <w:rsid w:val="00727E1D"/>
    <w:rsid w:val="007365C8"/>
    <w:rsid w:val="00736DD5"/>
    <w:rsid w:val="007372D5"/>
    <w:rsid w:val="00740D94"/>
    <w:rsid w:val="00742006"/>
    <w:rsid w:val="0074209E"/>
    <w:rsid w:val="00745EE9"/>
    <w:rsid w:val="007474F6"/>
    <w:rsid w:val="00747D8B"/>
    <w:rsid w:val="00751453"/>
    <w:rsid w:val="00751B10"/>
    <w:rsid w:val="00751F27"/>
    <w:rsid w:val="00754A9D"/>
    <w:rsid w:val="007555D9"/>
    <w:rsid w:val="007559CC"/>
    <w:rsid w:val="00765005"/>
    <w:rsid w:val="00770317"/>
    <w:rsid w:val="007710AA"/>
    <w:rsid w:val="00771568"/>
    <w:rsid w:val="00772264"/>
    <w:rsid w:val="00773B8D"/>
    <w:rsid w:val="00781873"/>
    <w:rsid w:val="00781B5B"/>
    <w:rsid w:val="00784D1B"/>
    <w:rsid w:val="00786300"/>
    <w:rsid w:val="0078688D"/>
    <w:rsid w:val="0078776B"/>
    <w:rsid w:val="00787776"/>
    <w:rsid w:val="0078784F"/>
    <w:rsid w:val="00787FA4"/>
    <w:rsid w:val="00791576"/>
    <w:rsid w:val="007923E4"/>
    <w:rsid w:val="00794AB2"/>
    <w:rsid w:val="0079522A"/>
    <w:rsid w:val="007977C8"/>
    <w:rsid w:val="007A1081"/>
    <w:rsid w:val="007A30B1"/>
    <w:rsid w:val="007A4B93"/>
    <w:rsid w:val="007A604C"/>
    <w:rsid w:val="007A62E3"/>
    <w:rsid w:val="007A6C2A"/>
    <w:rsid w:val="007B00ED"/>
    <w:rsid w:val="007B0BA7"/>
    <w:rsid w:val="007B164B"/>
    <w:rsid w:val="007B1E18"/>
    <w:rsid w:val="007B4668"/>
    <w:rsid w:val="007B5B5D"/>
    <w:rsid w:val="007B5DE6"/>
    <w:rsid w:val="007B67DA"/>
    <w:rsid w:val="007B6DE0"/>
    <w:rsid w:val="007C179E"/>
    <w:rsid w:val="007C2D52"/>
    <w:rsid w:val="007C6171"/>
    <w:rsid w:val="007C79B1"/>
    <w:rsid w:val="007D0A83"/>
    <w:rsid w:val="007D5808"/>
    <w:rsid w:val="007D7489"/>
    <w:rsid w:val="007E2611"/>
    <w:rsid w:val="007E36C6"/>
    <w:rsid w:val="007E3D7D"/>
    <w:rsid w:val="007E4E8E"/>
    <w:rsid w:val="007E5289"/>
    <w:rsid w:val="007E6BBC"/>
    <w:rsid w:val="007F217E"/>
    <w:rsid w:val="007F2B80"/>
    <w:rsid w:val="007F30C4"/>
    <w:rsid w:val="008002F1"/>
    <w:rsid w:val="00800CB6"/>
    <w:rsid w:val="008017BE"/>
    <w:rsid w:val="008023AC"/>
    <w:rsid w:val="00802CAB"/>
    <w:rsid w:val="008032C0"/>
    <w:rsid w:val="008038A8"/>
    <w:rsid w:val="008062CA"/>
    <w:rsid w:val="0080633C"/>
    <w:rsid w:val="00806AE7"/>
    <w:rsid w:val="00807282"/>
    <w:rsid w:val="00811898"/>
    <w:rsid w:val="008146F6"/>
    <w:rsid w:val="00814A8A"/>
    <w:rsid w:val="00814F24"/>
    <w:rsid w:val="00821BB8"/>
    <w:rsid w:val="008236FF"/>
    <w:rsid w:val="00823F98"/>
    <w:rsid w:val="008253F6"/>
    <w:rsid w:val="00827702"/>
    <w:rsid w:val="00827EBA"/>
    <w:rsid w:val="008347F7"/>
    <w:rsid w:val="00834F84"/>
    <w:rsid w:val="0083531A"/>
    <w:rsid w:val="00835E9F"/>
    <w:rsid w:val="0083610A"/>
    <w:rsid w:val="008376CF"/>
    <w:rsid w:val="00841751"/>
    <w:rsid w:val="00845361"/>
    <w:rsid w:val="00845AE7"/>
    <w:rsid w:val="00846F8A"/>
    <w:rsid w:val="00847FA3"/>
    <w:rsid w:val="00850175"/>
    <w:rsid w:val="008502B8"/>
    <w:rsid w:val="00851A3B"/>
    <w:rsid w:val="008564E6"/>
    <w:rsid w:val="00856A17"/>
    <w:rsid w:val="00857319"/>
    <w:rsid w:val="00864ED7"/>
    <w:rsid w:val="00865591"/>
    <w:rsid w:val="0086704E"/>
    <w:rsid w:val="00871692"/>
    <w:rsid w:val="008733DF"/>
    <w:rsid w:val="0087545C"/>
    <w:rsid w:val="00876276"/>
    <w:rsid w:val="0087634F"/>
    <w:rsid w:val="00876DD3"/>
    <w:rsid w:val="00880A54"/>
    <w:rsid w:val="00880D74"/>
    <w:rsid w:val="00880F3B"/>
    <w:rsid w:val="008835C2"/>
    <w:rsid w:val="008856E8"/>
    <w:rsid w:val="0088727B"/>
    <w:rsid w:val="00890DAC"/>
    <w:rsid w:val="00890E9E"/>
    <w:rsid w:val="008920E8"/>
    <w:rsid w:val="00893ED0"/>
    <w:rsid w:val="00896189"/>
    <w:rsid w:val="008973D0"/>
    <w:rsid w:val="008A2D6C"/>
    <w:rsid w:val="008A5077"/>
    <w:rsid w:val="008A6FEF"/>
    <w:rsid w:val="008B0449"/>
    <w:rsid w:val="008B4E7F"/>
    <w:rsid w:val="008B52F5"/>
    <w:rsid w:val="008C1E25"/>
    <w:rsid w:val="008C22CE"/>
    <w:rsid w:val="008C493D"/>
    <w:rsid w:val="008C7D5D"/>
    <w:rsid w:val="008D3A52"/>
    <w:rsid w:val="008D5589"/>
    <w:rsid w:val="008D75F0"/>
    <w:rsid w:val="008D79D5"/>
    <w:rsid w:val="008E1BCF"/>
    <w:rsid w:val="008E4263"/>
    <w:rsid w:val="008E4CAA"/>
    <w:rsid w:val="008E4CF9"/>
    <w:rsid w:val="008E7892"/>
    <w:rsid w:val="008F0668"/>
    <w:rsid w:val="008F24C7"/>
    <w:rsid w:val="008F385A"/>
    <w:rsid w:val="008F4299"/>
    <w:rsid w:val="008F769E"/>
    <w:rsid w:val="00900D84"/>
    <w:rsid w:val="00903BFA"/>
    <w:rsid w:val="00904B5A"/>
    <w:rsid w:val="00907762"/>
    <w:rsid w:val="009079F5"/>
    <w:rsid w:val="00910A1C"/>
    <w:rsid w:val="00913414"/>
    <w:rsid w:val="0091549A"/>
    <w:rsid w:val="00915B3C"/>
    <w:rsid w:val="00917361"/>
    <w:rsid w:val="00920D85"/>
    <w:rsid w:val="009232B7"/>
    <w:rsid w:val="009253B3"/>
    <w:rsid w:val="00925A36"/>
    <w:rsid w:val="00925CA4"/>
    <w:rsid w:val="00930E6F"/>
    <w:rsid w:val="00933456"/>
    <w:rsid w:val="00934B8C"/>
    <w:rsid w:val="00936CAC"/>
    <w:rsid w:val="0094075D"/>
    <w:rsid w:val="00943532"/>
    <w:rsid w:val="00945278"/>
    <w:rsid w:val="00945F7C"/>
    <w:rsid w:val="0095142B"/>
    <w:rsid w:val="00954295"/>
    <w:rsid w:val="009623F5"/>
    <w:rsid w:val="00965034"/>
    <w:rsid w:val="0096569A"/>
    <w:rsid w:val="009658F6"/>
    <w:rsid w:val="00965A33"/>
    <w:rsid w:val="00967CAD"/>
    <w:rsid w:val="009746CE"/>
    <w:rsid w:val="009749CE"/>
    <w:rsid w:val="00974F1F"/>
    <w:rsid w:val="0097636C"/>
    <w:rsid w:val="009814A4"/>
    <w:rsid w:val="00984022"/>
    <w:rsid w:val="00990FEF"/>
    <w:rsid w:val="0099174D"/>
    <w:rsid w:val="00997E5B"/>
    <w:rsid w:val="009A0EE0"/>
    <w:rsid w:val="009A2512"/>
    <w:rsid w:val="009A2A3F"/>
    <w:rsid w:val="009A3018"/>
    <w:rsid w:val="009A452F"/>
    <w:rsid w:val="009A6E2A"/>
    <w:rsid w:val="009A7275"/>
    <w:rsid w:val="009A799E"/>
    <w:rsid w:val="009A7EF1"/>
    <w:rsid w:val="009B35AB"/>
    <w:rsid w:val="009B418D"/>
    <w:rsid w:val="009B6949"/>
    <w:rsid w:val="009C12CE"/>
    <w:rsid w:val="009C352A"/>
    <w:rsid w:val="009C419E"/>
    <w:rsid w:val="009D308E"/>
    <w:rsid w:val="009D33EF"/>
    <w:rsid w:val="009D5186"/>
    <w:rsid w:val="009D65E9"/>
    <w:rsid w:val="009D721B"/>
    <w:rsid w:val="009E2B61"/>
    <w:rsid w:val="009E4259"/>
    <w:rsid w:val="009F0F9B"/>
    <w:rsid w:val="009F12E4"/>
    <w:rsid w:val="009F5542"/>
    <w:rsid w:val="00A00AA3"/>
    <w:rsid w:val="00A033D9"/>
    <w:rsid w:val="00A07144"/>
    <w:rsid w:val="00A07A2E"/>
    <w:rsid w:val="00A12FC0"/>
    <w:rsid w:val="00A141EB"/>
    <w:rsid w:val="00A142C0"/>
    <w:rsid w:val="00A15E6B"/>
    <w:rsid w:val="00A1664C"/>
    <w:rsid w:val="00A20B56"/>
    <w:rsid w:val="00A23E05"/>
    <w:rsid w:val="00A243C6"/>
    <w:rsid w:val="00A246EF"/>
    <w:rsid w:val="00A24F46"/>
    <w:rsid w:val="00A25C73"/>
    <w:rsid w:val="00A271FB"/>
    <w:rsid w:val="00A347FC"/>
    <w:rsid w:val="00A34800"/>
    <w:rsid w:val="00A3578C"/>
    <w:rsid w:val="00A36F67"/>
    <w:rsid w:val="00A42B0F"/>
    <w:rsid w:val="00A42F09"/>
    <w:rsid w:val="00A45C0F"/>
    <w:rsid w:val="00A46D18"/>
    <w:rsid w:val="00A523B3"/>
    <w:rsid w:val="00A53421"/>
    <w:rsid w:val="00A56963"/>
    <w:rsid w:val="00A570F6"/>
    <w:rsid w:val="00A575A9"/>
    <w:rsid w:val="00A6120B"/>
    <w:rsid w:val="00A62224"/>
    <w:rsid w:val="00A63341"/>
    <w:rsid w:val="00A65574"/>
    <w:rsid w:val="00A73A01"/>
    <w:rsid w:val="00A73DEB"/>
    <w:rsid w:val="00A7694A"/>
    <w:rsid w:val="00A76B9D"/>
    <w:rsid w:val="00A80362"/>
    <w:rsid w:val="00A80828"/>
    <w:rsid w:val="00A81919"/>
    <w:rsid w:val="00A82244"/>
    <w:rsid w:val="00A854A1"/>
    <w:rsid w:val="00A862F9"/>
    <w:rsid w:val="00A877C1"/>
    <w:rsid w:val="00A87AC4"/>
    <w:rsid w:val="00A914E2"/>
    <w:rsid w:val="00A9356C"/>
    <w:rsid w:val="00A94EAB"/>
    <w:rsid w:val="00AA0635"/>
    <w:rsid w:val="00AA1AE3"/>
    <w:rsid w:val="00AA22CB"/>
    <w:rsid w:val="00AA47A1"/>
    <w:rsid w:val="00AA625B"/>
    <w:rsid w:val="00AA70C2"/>
    <w:rsid w:val="00AB2FD5"/>
    <w:rsid w:val="00AB3DBF"/>
    <w:rsid w:val="00AC08DB"/>
    <w:rsid w:val="00AC0ADE"/>
    <w:rsid w:val="00AC271D"/>
    <w:rsid w:val="00AC54CB"/>
    <w:rsid w:val="00AD02CB"/>
    <w:rsid w:val="00AD18F3"/>
    <w:rsid w:val="00AD2DD5"/>
    <w:rsid w:val="00AD317B"/>
    <w:rsid w:val="00AD3EF1"/>
    <w:rsid w:val="00AD3FA4"/>
    <w:rsid w:val="00AD4F45"/>
    <w:rsid w:val="00AD6540"/>
    <w:rsid w:val="00AE3FE2"/>
    <w:rsid w:val="00AE4DAD"/>
    <w:rsid w:val="00AE5DFD"/>
    <w:rsid w:val="00AE7907"/>
    <w:rsid w:val="00AF0E9E"/>
    <w:rsid w:val="00AF167B"/>
    <w:rsid w:val="00AF2511"/>
    <w:rsid w:val="00AF2768"/>
    <w:rsid w:val="00AF358F"/>
    <w:rsid w:val="00AF43B4"/>
    <w:rsid w:val="00B00EB2"/>
    <w:rsid w:val="00B0247F"/>
    <w:rsid w:val="00B035FC"/>
    <w:rsid w:val="00B04604"/>
    <w:rsid w:val="00B05C27"/>
    <w:rsid w:val="00B07E63"/>
    <w:rsid w:val="00B105CA"/>
    <w:rsid w:val="00B106A3"/>
    <w:rsid w:val="00B1252C"/>
    <w:rsid w:val="00B135E1"/>
    <w:rsid w:val="00B13A56"/>
    <w:rsid w:val="00B13FA8"/>
    <w:rsid w:val="00B15777"/>
    <w:rsid w:val="00B1639A"/>
    <w:rsid w:val="00B16D8B"/>
    <w:rsid w:val="00B20F25"/>
    <w:rsid w:val="00B23545"/>
    <w:rsid w:val="00B2378B"/>
    <w:rsid w:val="00B23FDA"/>
    <w:rsid w:val="00B25D64"/>
    <w:rsid w:val="00B25FB0"/>
    <w:rsid w:val="00B274DC"/>
    <w:rsid w:val="00B27D62"/>
    <w:rsid w:val="00B312B3"/>
    <w:rsid w:val="00B31E14"/>
    <w:rsid w:val="00B32815"/>
    <w:rsid w:val="00B32F72"/>
    <w:rsid w:val="00B35358"/>
    <w:rsid w:val="00B40172"/>
    <w:rsid w:val="00B41024"/>
    <w:rsid w:val="00B424C7"/>
    <w:rsid w:val="00B441C5"/>
    <w:rsid w:val="00B45292"/>
    <w:rsid w:val="00B465CE"/>
    <w:rsid w:val="00B46754"/>
    <w:rsid w:val="00B505C4"/>
    <w:rsid w:val="00B507A5"/>
    <w:rsid w:val="00B50963"/>
    <w:rsid w:val="00B5277A"/>
    <w:rsid w:val="00B52DD2"/>
    <w:rsid w:val="00B5371F"/>
    <w:rsid w:val="00B53A0C"/>
    <w:rsid w:val="00B55A2D"/>
    <w:rsid w:val="00B560BC"/>
    <w:rsid w:val="00B609E8"/>
    <w:rsid w:val="00B60B1B"/>
    <w:rsid w:val="00B60F36"/>
    <w:rsid w:val="00B61DB2"/>
    <w:rsid w:val="00B62498"/>
    <w:rsid w:val="00B6664C"/>
    <w:rsid w:val="00B66B48"/>
    <w:rsid w:val="00B6748F"/>
    <w:rsid w:val="00B67AF5"/>
    <w:rsid w:val="00B67BCC"/>
    <w:rsid w:val="00B67BED"/>
    <w:rsid w:val="00B7057F"/>
    <w:rsid w:val="00B72667"/>
    <w:rsid w:val="00B73FE4"/>
    <w:rsid w:val="00B778A4"/>
    <w:rsid w:val="00B84192"/>
    <w:rsid w:val="00B85777"/>
    <w:rsid w:val="00B865C8"/>
    <w:rsid w:val="00B86BB2"/>
    <w:rsid w:val="00B8789E"/>
    <w:rsid w:val="00B92A2E"/>
    <w:rsid w:val="00B95DAA"/>
    <w:rsid w:val="00B95FE1"/>
    <w:rsid w:val="00BA1C45"/>
    <w:rsid w:val="00BA27C5"/>
    <w:rsid w:val="00BA3466"/>
    <w:rsid w:val="00BA3AE1"/>
    <w:rsid w:val="00BA45EC"/>
    <w:rsid w:val="00BA6CAA"/>
    <w:rsid w:val="00BB099C"/>
    <w:rsid w:val="00BB11C8"/>
    <w:rsid w:val="00BB16F1"/>
    <w:rsid w:val="00BB17C2"/>
    <w:rsid w:val="00BB4A11"/>
    <w:rsid w:val="00BB68A2"/>
    <w:rsid w:val="00BB711C"/>
    <w:rsid w:val="00BB71C5"/>
    <w:rsid w:val="00BC0A50"/>
    <w:rsid w:val="00BC32DF"/>
    <w:rsid w:val="00BC5748"/>
    <w:rsid w:val="00BD16D0"/>
    <w:rsid w:val="00BD2220"/>
    <w:rsid w:val="00BD3E78"/>
    <w:rsid w:val="00BD3F65"/>
    <w:rsid w:val="00BD57DD"/>
    <w:rsid w:val="00BD7749"/>
    <w:rsid w:val="00BE2406"/>
    <w:rsid w:val="00BE2C2F"/>
    <w:rsid w:val="00BE3BA5"/>
    <w:rsid w:val="00BE563B"/>
    <w:rsid w:val="00BE56AB"/>
    <w:rsid w:val="00BE6D92"/>
    <w:rsid w:val="00BE77FE"/>
    <w:rsid w:val="00BE7BDB"/>
    <w:rsid w:val="00BF0678"/>
    <w:rsid w:val="00BF3409"/>
    <w:rsid w:val="00BF3A3D"/>
    <w:rsid w:val="00BF5E3B"/>
    <w:rsid w:val="00C02F86"/>
    <w:rsid w:val="00C03B2A"/>
    <w:rsid w:val="00C06031"/>
    <w:rsid w:val="00C071C9"/>
    <w:rsid w:val="00C07DD5"/>
    <w:rsid w:val="00C10E28"/>
    <w:rsid w:val="00C12F8A"/>
    <w:rsid w:val="00C1340B"/>
    <w:rsid w:val="00C150FC"/>
    <w:rsid w:val="00C157DB"/>
    <w:rsid w:val="00C1590D"/>
    <w:rsid w:val="00C20AB0"/>
    <w:rsid w:val="00C21AB1"/>
    <w:rsid w:val="00C234EF"/>
    <w:rsid w:val="00C2736F"/>
    <w:rsid w:val="00C276DE"/>
    <w:rsid w:val="00C300C7"/>
    <w:rsid w:val="00C32CE6"/>
    <w:rsid w:val="00C3363A"/>
    <w:rsid w:val="00C33844"/>
    <w:rsid w:val="00C338B8"/>
    <w:rsid w:val="00C33D77"/>
    <w:rsid w:val="00C35FF2"/>
    <w:rsid w:val="00C40CBE"/>
    <w:rsid w:val="00C42702"/>
    <w:rsid w:val="00C51346"/>
    <w:rsid w:val="00C51778"/>
    <w:rsid w:val="00C531DE"/>
    <w:rsid w:val="00C5476B"/>
    <w:rsid w:val="00C55740"/>
    <w:rsid w:val="00C55A3E"/>
    <w:rsid w:val="00C55A64"/>
    <w:rsid w:val="00C56F23"/>
    <w:rsid w:val="00C60605"/>
    <w:rsid w:val="00C6158A"/>
    <w:rsid w:val="00C61967"/>
    <w:rsid w:val="00C61F57"/>
    <w:rsid w:val="00C63E4B"/>
    <w:rsid w:val="00C663C3"/>
    <w:rsid w:val="00C66528"/>
    <w:rsid w:val="00C66804"/>
    <w:rsid w:val="00C66849"/>
    <w:rsid w:val="00C67827"/>
    <w:rsid w:val="00C7008A"/>
    <w:rsid w:val="00C70240"/>
    <w:rsid w:val="00C710C5"/>
    <w:rsid w:val="00C719AA"/>
    <w:rsid w:val="00C72F94"/>
    <w:rsid w:val="00C74964"/>
    <w:rsid w:val="00C74AF7"/>
    <w:rsid w:val="00C76A2E"/>
    <w:rsid w:val="00C801EF"/>
    <w:rsid w:val="00C810B3"/>
    <w:rsid w:val="00C81C09"/>
    <w:rsid w:val="00C86E35"/>
    <w:rsid w:val="00C87480"/>
    <w:rsid w:val="00C90945"/>
    <w:rsid w:val="00C927ED"/>
    <w:rsid w:val="00C93B66"/>
    <w:rsid w:val="00C94246"/>
    <w:rsid w:val="00C957D1"/>
    <w:rsid w:val="00C96F3B"/>
    <w:rsid w:val="00C96FDD"/>
    <w:rsid w:val="00CA043E"/>
    <w:rsid w:val="00CA14D5"/>
    <w:rsid w:val="00CA3288"/>
    <w:rsid w:val="00CA3316"/>
    <w:rsid w:val="00CA35F8"/>
    <w:rsid w:val="00CA3E6E"/>
    <w:rsid w:val="00CA40CC"/>
    <w:rsid w:val="00CA4220"/>
    <w:rsid w:val="00CA4CF9"/>
    <w:rsid w:val="00CA61F3"/>
    <w:rsid w:val="00CB3A05"/>
    <w:rsid w:val="00CB3E46"/>
    <w:rsid w:val="00CB4701"/>
    <w:rsid w:val="00CB482A"/>
    <w:rsid w:val="00CB79EC"/>
    <w:rsid w:val="00CB7F1E"/>
    <w:rsid w:val="00CC0E2F"/>
    <w:rsid w:val="00CC2BFA"/>
    <w:rsid w:val="00CC30C1"/>
    <w:rsid w:val="00CC430C"/>
    <w:rsid w:val="00CC52D1"/>
    <w:rsid w:val="00CC6AA4"/>
    <w:rsid w:val="00CC6D98"/>
    <w:rsid w:val="00CC771C"/>
    <w:rsid w:val="00CD153F"/>
    <w:rsid w:val="00CD1647"/>
    <w:rsid w:val="00CD31D7"/>
    <w:rsid w:val="00CD3579"/>
    <w:rsid w:val="00CD4043"/>
    <w:rsid w:val="00CD6049"/>
    <w:rsid w:val="00CD6FEF"/>
    <w:rsid w:val="00CD7185"/>
    <w:rsid w:val="00CD7DEB"/>
    <w:rsid w:val="00CE08C4"/>
    <w:rsid w:val="00CE11C6"/>
    <w:rsid w:val="00CE65C7"/>
    <w:rsid w:val="00CE74F9"/>
    <w:rsid w:val="00CF08FD"/>
    <w:rsid w:val="00CF0AE0"/>
    <w:rsid w:val="00CF0CB0"/>
    <w:rsid w:val="00CF1A29"/>
    <w:rsid w:val="00CF5631"/>
    <w:rsid w:val="00CF5841"/>
    <w:rsid w:val="00CF5CE9"/>
    <w:rsid w:val="00D00561"/>
    <w:rsid w:val="00D029A0"/>
    <w:rsid w:val="00D044D6"/>
    <w:rsid w:val="00D063E0"/>
    <w:rsid w:val="00D064EB"/>
    <w:rsid w:val="00D06B3C"/>
    <w:rsid w:val="00D06D45"/>
    <w:rsid w:val="00D07350"/>
    <w:rsid w:val="00D12020"/>
    <w:rsid w:val="00D12655"/>
    <w:rsid w:val="00D1430F"/>
    <w:rsid w:val="00D17860"/>
    <w:rsid w:val="00D21B33"/>
    <w:rsid w:val="00D231A2"/>
    <w:rsid w:val="00D24448"/>
    <w:rsid w:val="00D25436"/>
    <w:rsid w:val="00D27198"/>
    <w:rsid w:val="00D322D8"/>
    <w:rsid w:val="00D34EDC"/>
    <w:rsid w:val="00D35B0C"/>
    <w:rsid w:val="00D42B31"/>
    <w:rsid w:val="00D438AC"/>
    <w:rsid w:val="00D445A8"/>
    <w:rsid w:val="00D45856"/>
    <w:rsid w:val="00D46D5A"/>
    <w:rsid w:val="00D52FAF"/>
    <w:rsid w:val="00D538E9"/>
    <w:rsid w:val="00D57019"/>
    <w:rsid w:val="00D57C82"/>
    <w:rsid w:val="00D60F2B"/>
    <w:rsid w:val="00D61873"/>
    <w:rsid w:val="00D661D4"/>
    <w:rsid w:val="00D702BD"/>
    <w:rsid w:val="00D708E4"/>
    <w:rsid w:val="00D73367"/>
    <w:rsid w:val="00D74F19"/>
    <w:rsid w:val="00D756F4"/>
    <w:rsid w:val="00D75B5E"/>
    <w:rsid w:val="00D76668"/>
    <w:rsid w:val="00D76884"/>
    <w:rsid w:val="00D76C52"/>
    <w:rsid w:val="00D76FAB"/>
    <w:rsid w:val="00D77B55"/>
    <w:rsid w:val="00D80D9E"/>
    <w:rsid w:val="00D828FE"/>
    <w:rsid w:val="00D83B09"/>
    <w:rsid w:val="00D90DEA"/>
    <w:rsid w:val="00D90F56"/>
    <w:rsid w:val="00D914CB"/>
    <w:rsid w:val="00D9165C"/>
    <w:rsid w:val="00D94E31"/>
    <w:rsid w:val="00D96CD7"/>
    <w:rsid w:val="00D97095"/>
    <w:rsid w:val="00DA543A"/>
    <w:rsid w:val="00DB0F7A"/>
    <w:rsid w:val="00DC02EE"/>
    <w:rsid w:val="00DC0A5B"/>
    <w:rsid w:val="00DC761E"/>
    <w:rsid w:val="00DD1DB0"/>
    <w:rsid w:val="00DD2238"/>
    <w:rsid w:val="00DD5049"/>
    <w:rsid w:val="00DD5C57"/>
    <w:rsid w:val="00DD69BE"/>
    <w:rsid w:val="00DD6EF3"/>
    <w:rsid w:val="00DE0ECB"/>
    <w:rsid w:val="00DE1673"/>
    <w:rsid w:val="00DE1FF8"/>
    <w:rsid w:val="00DE264E"/>
    <w:rsid w:val="00DE6347"/>
    <w:rsid w:val="00DE7B44"/>
    <w:rsid w:val="00DF4271"/>
    <w:rsid w:val="00DF5F16"/>
    <w:rsid w:val="00DF61FB"/>
    <w:rsid w:val="00DF7562"/>
    <w:rsid w:val="00E004BD"/>
    <w:rsid w:val="00E04073"/>
    <w:rsid w:val="00E04688"/>
    <w:rsid w:val="00E04A58"/>
    <w:rsid w:val="00E06A67"/>
    <w:rsid w:val="00E1118B"/>
    <w:rsid w:val="00E1240A"/>
    <w:rsid w:val="00E13EBC"/>
    <w:rsid w:val="00E15666"/>
    <w:rsid w:val="00E166ED"/>
    <w:rsid w:val="00E17219"/>
    <w:rsid w:val="00E17D6A"/>
    <w:rsid w:val="00E20ABD"/>
    <w:rsid w:val="00E22B16"/>
    <w:rsid w:val="00E23102"/>
    <w:rsid w:val="00E265A7"/>
    <w:rsid w:val="00E27422"/>
    <w:rsid w:val="00E303D4"/>
    <w:rsid w:val="00E317ED"/>
    <w:rsid w:val="00E329F6"/>
    <w:rsid w:val="00E37078"/>
    <w:rsid w:val="00E37369"/>
    <w:rsid w:val="00E379EF"/>
    <w:rsid w:val="00E4011C"/>
    <w:rsid w:val="00E405EF"/>
    <w:rsid w:val="00E40B18"/>
    <w:rsid w:val="00E413E3"/>
    <w:rsid w:val="00E41EFC"/>
    <w:rsid w:val="00E41FAD"/>
    <w:rsid w:val="00E42877"/>
    <w:rsid w:val="00E43266"/>
    <w:rsid w:val="00E441C1"/>
    <w:rsid w:val="00E46881"/>
    <w:rsid w:val="00E51334"/>
    <w:rsid w:val="00E52526"/>
    <w:rsid w:val="00E54D88"/>
    <w:rsid w:val="00E65037"/>
    <w:rsid w:val="00E65658"/>
    <w:rsid w:val="00E67077"/>
    <w:rsid w:val="00E725EF"/>
    <w:rsid w:val="00E730BE"/>
    <w:rsid w:val="00E73599"/>
    <w:rsid w:val="00E74246"/>
    <w:rsid w:val="00E76DFD"/>
    <w:rsid w:val="00E770A1"/>
    <w:rsid w:val="00E8124F"/>
    <w:rsid w:val="00E83BE7"/>
    <w:rsid w:val="00E87B58"/>
    <w:rsid w:val="00E91E14"/>
    <w:rsid w:val="00E93127"/>
    <w:rsid w:val="00E9638C"/>
    <w:rsid w:val="00E963FA"/>
    <w:rsid w:val="00E9714D"/>
    <w:rsid w:val="00E97FB3"/>
    <w:rsid w:val="00EA0175"/>
    <w:rsid w:val="00EA21EF"/>
    <w:rsid w:val="00EA247D"/>
    <w:rsid w:val="00EA3A5B"/>
    <w:rsid w:val="00EA3BA5"/>
    <w:rsid w:val="00EA3D7C"/>
    <w:rsid w:val="00EA3DB9"/>
    <w:rsid w:val="00EA6F35"/>
    <w:rsid w:val="00EA7B18"/>
    <w:rsid w:val="00EB0C51"/>
    <w:rsid w:val="00EB17BC"/>
    <w:rsid w:val="00EB319E"/>
    <w:rsid w:val="00EB3317"/>
    <w:rsid w:val="00EB5AAB"/>
    <w:rsid w:val="00EB6CD7"/>
    <w:rsid w:val="00EC0849"/>
    <w:rsid w:val="00EC11D1"/>
    <w:rsid w:val="00EC15B2"/>
    <w:rsid w:val="00EC1B73"/>
    <w:rsid w:val="00EC2C07"/>
    <w:rsid w:val="00EC3077"/>
    <w:rsid w:val="00EC514B"/>
    <w:rsid w:val="00EC5350"/>
    <w:rsid w:val="00EC7ED0"/>
    <w:rsid w:val="00ED1853"/>
    <w:rsid w:val="00ED1D70"/>
    <w:rsid w:val="00ED7201"/>
    <w:rsid w:val="00ED7BB3"/>
    <w:rsid w:val="00EE322A"/>
    <w:rsid w:val="00EE34DE"/>
    <w:rsid w:val="00EE3602"/>
    <w:rsid w:val="00EE59EA"/>
    <w:rsid w:val="00EE7509"/>
    <w:rsid w:val="00EE7C2A"/>
    <w:rsid w:val="00EF052C"/>
    <w:rsid w:val="00F0075E"/>
    <w:rsid w:val="00F038BF"/>
    <w:rsid w:val="00F0481D"/>
    <w:rsid w:val="00F054B8"/>
    <w:rsid w:val="00F05C4E"/>
    <w:rsid w:val="00F05F71"/>
    <w:rsid w:val="00F06D86"/>
    <w:rsid w:val="00F06EE2"/>
    <w:rsid w:val="00F106AA"/>
    <w:rsid w:val="00F10BEA"/>
    <w:rsid w:val="00F11456"/>
    <w:rsid w:val="00F11E5B"/>
    <w:rsid w:val="00F1327D"/>
    <w:rsid w:val="00F1367D"/>
    <w:rsid w:val="00F17B1C"/>
    <w:rsid w:val="00F22E75"/>
    <w:rsid w:val="00F2323B"/>
    <w:rsid w:val="00F25176"/>
    <w:rsid w:val="00F2538B"/>
    <w:rsid w:val="00F273F2"/>
    <w:rsid w:val="00F27E19"/>
    <w:rsid w:val="00F30AEC"/>
    <w:rsid w:val="00F4134C"/>
    <w:rsid w:val="00F41638"/>
    <w:rsid w:val="00F42DFD"/>
    <w:rsid w:val="00F43654"/>
    <w:rsid w:val="00F43EA7"/>
    <w:rsid w:val="00F44D78"/>
    <w:rsid w:val="00F4617A"/>
    <w:rsid w:val="00F461D0"/>
    <w:rsid w:val="00F46AC2"/>
    <w:rsid w:val="00F5026C"/>
    <w:rsid w:val="00F5041E"/>
    <w:rsid w:val="00F545F4"/>
    <w:rsid w:val="00F54E7A"/>
    <w:rsid w:val="00F604CD"/>
    <w:rsid w:val="00F66A0A"/>
    <w:rsid w:val="00F66ADE"/>
    <w:rsid w:val="00F678A8"/>
    <w:rsid w:val="00F67E82"/>
    <w:rsid w:val="00F67F60"/>
    <w:rsid w:val="00F701D6"/>
    <w:rsid w:val="00F746AB"/>
    <w:rsid w:val="00F768AB"/>
    <w:rsid w:val="00F81B49"/>
    <w:rsid w:val="00F837DC"/>
    <w:rsid w:val="00F83A21"/>
    <w:rsid w:val="00F90C15"/>
    <w:rsid w:val="00F9609C"/>
    <w:rsid w:val="00F96202"/>
    <w:rsid w:val="00FA05F3"/>
    <w:rsid w:val="00FA0DBF"/>
    <w:rsid w:val="00FA2111"/>
    <w:rsid w:val="00FA663E"/>
    <w:rsid w:val="00FA6E15"/>
    <w:rsid w:val="00FB0EDD"/>
    <w:rsid w:val="00FB1B78"/>
    <w:rsid w:val="00FB3416"/>
    <w:rsid w:val="00FB4532"/>
    <w:rsid w:val="00FB4D7E"/>
    <w:rsid w:val="00FB7E22"/>
    <w:rsid w:val="00FB7EC9"/>
    <w:rsid w:val="00FC3781"/>
    <w:rsid w:val="00FC5259"/>
    <w:rsid w:val="00FC6B19"/>
    <w:rsid w:val="00FD0FE8"/>
    <w:rsid w:val="00FD22C2"/>
    <w:rsid w:val="00FE5FDA"/>
    <w:rsid w:val="00FF1524"/>
    <w:rsid w:val="00FF4A12"/>
    <w:rsid w:val="00FF659F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065A5"/>
  <w15:docId w15:val="{6DD51ED8-D592-438C-ACB6-73DD9AE8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D3"/>
    <w:pPr>
      <w:ind w:left="720"/>
      <w:contextualSpacing/>
    </w:pPr>
  </w:style>
  <w:style w:type="table" w:styleId="TableGrid">
    <w:name w:val="Table Grid"/>
    <w:basedOn w:val="TableNormal"/>
    <w:rsid w:val="00CB3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76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63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6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34F"/>
    <w:rPr>
      <w:sz w:val="24"/>
      <w:szCs w:val="24"/>
    </w:rPr>
  </w:style>
  <w:style w:type="character" w:styleId="Hyperlink">
    <w:name w:val="Hyperlink"/>
    <w:basedOn w:val="DefaultParagraphFont"/>
    <w:rsid w:val="002067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25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C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323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806A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6AE7"/>
  </w:style>
  <w:style w:type="paragraph" w:styleId="CommentSubject">
    <w:name w:val="annotation subject"/>
    <w:basedOn w:val="CommentText"/>
    <w:next w:val="CommentText"/>
    <w:link w:val="CommentSubjectChar"/>
    <w:rsid w:val="00806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AE7"/>
    <w:rPr>
      <w:b/>
      <w:bCs/>
    </w:rPr>
  </w:style>
  <w:style w:type="paragraph" w:customStyle="1" w:styleId="Default">
    <w:name w:val="Default"/>
    <w:rsid w:val="00C665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0">
    <w:name w:val="CM100"/>
    <w:basedOn w:val="Default"/>
    <w:next w:val="Default"/>
    <w:uiPriority w:val="99"/>
    <w:rsid w:val="00196EC4"/>
    <w:rPr>
      <w:color w:val="auto"/>
    </w:rPr>
  </w:style>
  <w:style w:type="paragraph" w:customStyle="1" w:styleId="CM104">
    <w:name w:val="CM104"/>
    <w:basedOn w:val="Default"/>
    <w:next w:val="Default"/>
    <w:uiPriority w:val="99"/>
    <w:rsid w:val="008A6FEF"/>
    <w:rPr>
      <w:color w:val="auto"/>
    </w:rPr>
  </w:style>
  <w:style w:type="paragraph" w:styleId="Revision">
    <w:name w:val="Revision"/>
    <w:hidden/>
    <w:uiPriority w:val="99"/>
    <w:semiHidden/>
    <w:rsid w:val="00A1664C"/>
    <w:rPr>
      <w:sz w:val="24"/>
      <w:szCs w:val="24"/>
    </w:rPr>
  </w:style>
  <w:style w:type="paragraph" w:customStyle="1" w:styleId="Address">
    <w:name w:val="Address"/>
    <w:basedOn w:val="Normal"/>
    <w:rsid w:val="00B106A3"/>
    <w:rPr>
      <w:rFonts w:ascii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a.go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rweb.faa.gov/Regulatory_and_Guidance_Library/rgstc.nsf/MainFrame?OpenFrameSe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a.gov/regulations_policies/airworthiness_directiv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a.gov/aircraft/air_cert/international/bilateral_agreements/baa_basa_listing/approvals/EAS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a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6B55-893A-43E0-80DB-CB12F292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FAA/AVS</Company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AVS Enterprise</dc:creator>
  <cp:lastModifiedBy>COTORANU Catrinel</cp:lastModifiedBy>
  <cp:revision>4</cp:revision>
  <cp:lastPrinted>2018-07-05T07:14:00Z</cp:lastPrinted>
  <dcterms:created xsi:type="dcterms:W3CDTF">2019-03-26T10:48:00Z</dcterms:created>
  <dcterms:modified xsi:type="dcterms:W3CDTF">2019-03-26T10:55:00Z</dcterms:modified>
</cp:coreProperties>
</file>