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60" w:rsidRPr="00373B60" w:rsidRDefault="00373B60" w:rsidP="00373B60">
      <w:pPr>
        <w:ind w:right="-613"/>
        <w:rPr>
          <w:rFonts w:asciiTheme="minorHAnsi" w:hAnsiTheme="minorHAnsi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8"/>
        <w:gridCol w:w="15"/>
        <w:gridCol w:w="550"/>
        <w:gridCol w:w="9"/>
        <w:gridCol w:w="25"/>
        <w:gridCol w:w="517"/>
        <w:gridCol w:w="50"/>
        <w:gridCol w:w="98"/>
        <w:gridCol w:w="40"/>
        <w:gridCol w:w="6"/>
        <w:gridCol w:w="86"/>
        <w:gridCol w:w="442"/>
        <w:gridCol w:w="38"/>
        <w:gridCol w:w="394"/>
        <w:gridCol w:w="313"/>
        <w:gridCol w:w="136"/>
        <w:gridCol w:w="118"/>
        <w:gridCol w:w="23"/>
        <w:gridCol w:w="1687"/>
        <w:gridCol w:w="1954"/>
        <w:gridCol w:w="763"/>
      </w:tblGrid>
      <w:tr w:rsidR="00A032F4" w:rsidRPr="00676D86" w:rsidTr="00EC1954">
        <w:tc>
          <w:tcPr>
            <w:tcW w:w="10349" w:type="dxa"/>
            <w:gridSpan w:val="22"/>
            <w:shd w:val="clear" w:color="auto" w:fill="auto"/>
          </w:tcPr>
          <w:p w:rsidR="00A032F4" w:rsidRPr="00EC1954" w:rsidRDefault="003A7322" w:rsidP="00373588">
            <w:pPr>
              <w:pStyle w:val="ListParagraph"/>
              <w:numPr>
                <w:ilvl w:val="0"/>
                <w:numId w:val="8"/>
              </w:numPr>
              <w:spacing w:before="120" w:after="120"/>
              <w:ind w:left="460" w:hanging="426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C1954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Notifying</w:t>
            </w:r>
            <w:r w:rsidR="0037358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  <w:r w:rsidR="00373B60" w:rsidRPr="00EC1954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competent authority</w:t>
            </w:r>
            <w:r w:rsidR="000B19FF" w:rsidRPr="00EC1954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  <w:r w:rsidR="00A267D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(CA)</w:t>
            </w:r>
          </w:p>
        </w:tc>
      </w:tr>
      <w:tr w:rsidR="00A032F4" w:rsidRPr="00676D86" w:rsidTr="00832980"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2F4" w:rsidRPr="003A7322" w:rsidRDefault="00A267DB" w:rsidP="003A7322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Name of</w:t>
            </w:r>
            <w:r w:rsidR="009274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the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CA</w:t>
            </w:r>
          </w:p>
        </w:tc>
        <w:tc>
          <w:tcPr>
            <w:tcW w:w="7272" w:type="dxa"/>
            <w:gridSpan w:val="21"/>
            <w:shd w:val="clear" w:color="auto" w:fill="auto"/>
            <w:vAlign w:val="center"/>
          </w:tcPr>
          <w:p w:rsidR="00A032F4" w:rsidRPr="00676D86" w:rsidRDefault="004460B2" w:rsidP="004460B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A77F6F" w:rsidRPr="00676D86" w:rsidTr="00832980">
        <w:tc>
          <w:tcPr>
            <w:tcW w:w="3077" w:type="dxa"/>
            <w:tcBorders>
              <w:bottom w:val="nil"/>
            </w:tcBorders>
            <w:shd w:val="clear" w:color="auto" w:fill="auto"/>
            <w:vAlign w:val="center"/>
          </w:tcPr>
          <w:p w:rsidR="0057158B" w:rsidRPr="003A7322" w:rsidRDefault="0057158B" w:rsidP="003A7322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3A7322"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  <w:r w:rsidRPr="003A732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focal point </w:t>
            </w:r>
          </w:p>
        </w:tc>
        <w:tc>
          <w:tcPr>
            <w:tcW w:w="1318" w:type="dxa"/>
            <w:gridSpan w:val="10"/>
            <w:shd w:val="clear" w:color="auto" w:fill="auto"/>
            <w:vAlign w:val="center"/>
          </w:tcPr>
          <w:p w:rsidR="0057158B" w:rsidRPr="00676D86" w:rsidRDefault="0057158B" w:rsidP="004460B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528" w:type="dxa"/>
            <w:gridSpan w:val="2"/>
            <w:tcBorders>
              <w:right w:val="nil"/>
            </w:tcBorders>
            <w:shd w:val="clear" w:color="auto" w:fill="auto"/>
          </w:tcPr>
          <w:p w:rsidR="0057158B" w:rsidRPr="00676D86" w:rsidRDefault="0057158B" w:rsidP="00812AF3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158B" w:rsidRPr="00676D86" w:rsidRDefault="0057158B" w:rsidP="0057158B">
            <w:pPr>
              <w:spacing w:before="120" w:after="120"/>
              <w:ind w:left="-108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Mr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7158B" w:rsidRPr="00676D86" w:rsidRDefault="0057158B" w:rsidP="00812AF3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44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7158B" w:rsidRPr="00676D86" w:rsidRDefault="0057158B" w:rsidP="0057158B">
            <w:pPr>
              <w:spacing w:before="120" w:after="120"/>
              <w:ind w:left="-108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Ms</w:t>
            </w:r>
          </w:p>
        </w:tc>
      </w:tr>
      <w:tr w:rsidR="0057158B" w:rsidRPr="00676D86" w:rsidTr="00832980">
        <w:tc>
          <w:tcPr>
            <w:tcW w:w="3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158B" w:rsidRPr="00676D86" w:rsidRDefault="0057158B" w:rsidP="0057158B">
            <w:pPr>
              <w:autoSpaceDE/>
              <w:autoSpaceDN/>
              <w:adjustRightInd/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gridSpan w:val="10"/>
            <w:shd w:val="clear" w:color="auto" w:fill="auto"/>
            <w:vAlign w:val="center"/>
          </w:tcPr>
          <w:p w:rsidR="0057158B" w:rsidRPr="00676D86" w:rsidRDefault="0030312A" w:rsidP="004460B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First </w:t>
            </w:r>
            <w:r w:rsidR="0057158B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57158B" w:rsidRPr="00676D86" w:rsidRDefault="00016A27" w:rsidP="0057158B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7158B" w:rsidRPr="00676D86" w:rsidTr="00832980">
        <w:tc>
          <w:tcPr>
            <w:tcW w:w="3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158B" w:rsidRPr="00676D86" w:rsidRDefault="0057158B" w:rsidP="0057158B">
            <w:pPr>
              <w:autoSpaceDE/>
              <w:autoSpaceDN/>
              <w:adjustRightInd/>
              <w:spacing w:before="120" w:after="120"/>
              <w:ind w:left="459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gridSpan w:val="10"/>
            <w:shd w:val="clear" w:color="auto" w:fill="auto"/>
            <w:vAlign w:val="center"/>
          </w:tcPr>
          <w:p w:rsidR="0057158B" w:rsidRPr="00676D86" w:rsidRDefault="0030312A" w:rsidP="004460B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57158B">
              <w:rPr>
                <w:rFonts w:asciiTheme="minorHAnsi" w:hAnsiTheme="minorHAnsi"/>
                <w:sz w:val="22"/>
                <w:szCs w:val="22"/>
                <w:lang w:val="en-GB"/>
              </w:rPr>
              <w:t>ame: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57158B" w:rsidRPr="00676D86" w:rsidRDefault="00016A27" w:rsidP="0057158B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7158B" w:rsidRPr="00676D86" w:rsidTr="00832980">
        <w:tc>
          <w:tcPr>
            <w:tcW w:w="3077" w:type="dxa"/>
            <w:tcBorders>
              <w:top w:val="nil"/>
            </w:tcBorders>
            <w:shd w:val="clear" w:color="auto" w:fill="auto"/>
            <w:vAlign w:val="center"/>
          </w:tcPr>
          <w:p w:rsidR="0057158B" w:rsidRPr="00676D86" w:rsidRDefault="0057158B" w:rsidP="0057158B">
            <w:pPr>
              <w:autoSpaceDE/>
              <w:autoSpaceDN/>
              <w:adjustRightInd/>
              <w:spacing w:before="120" w:after="120"/>
              <w:ind w:left="459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gridSpan w:val="10"/>
            <w:shd w:val="clear" w:color="auto" w:fill="auto"/>
            <w:vAlign w:val="center"/>
          </w:tcPr>
          <w:p w:rsidR="0057158B" w:rsidRDefault="0057158B" w:rsidP="004460B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Job title: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57158B" w:rsidRDefault="00016A27" w:rsidP="0057158B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7158B" w:rsidRPr="00676D86" w:rsidTr="00832980">
        <w:trPr>
          <w:trHeight w:val="509"/>
        </w:trPr>
        <w:tc>
          <w:tcPr>
            <w:tcW w:w="3077" w:type="dxa"/>
            <w:vMerge w:val="restart"/>
            <w:shd w:val="clear" w:color="auto" w:fill="auto"/>
            <w:vAlign w:val="center"/>
          </w:tcPr>
          <w:p w:rsidR="0057158B" w:rsidRPr="003A7322" w:rsidRDefault="0057158B" w:rsidP="003A7322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A732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Contact details of the </w:t>
            </w:r>
            <w:proofErr w:type="spellStart"/>
            <w:r w:rsidRPr="003A7322"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  <w:r w:rsidRPr="003A732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focal point</w:t>
            </w:r>
          </w:p>
        </w:tc>
        <w:tc>
          <w:tcPr>
            <w:tcW w:w="1318" w:type="dxa"/>
            <w:gridSpan w:val="10"/>
            <w:shd w:val="clear" w:color="auto" w:fill="auto"/>
          </w:tcPr>
          <w:p w:rsidR="0057158B" w:rsidRPr="00676D86" w:rsidRDefault="0057158B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5954" w:type="dxa"/>
            <w:gridSpan w:val="11"/>
            <w:shd w:val="clear" w:color="auto" w:fill="auto"/>
          </w:tcPr>
          <w:p w:rsidR="0057158B" w:rsidRPr="00676D86" w:rsidRDefault="0057158B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57158B" w:rsidRPr="00676D86" w:rsidTr="00832980">
        <w:trPr>
          <w:trHeight w:val="360"/>
        </w:trPr>
        <w:tc>
          <w:tcPr>
            <w:tcW w:w="3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158B" w:rsidRPr="00676D86" w:rsidRDefault="0057158B" w:rsidP="00A032F4">
            <w:pPr>
              <w:numPr>
                <w:ilvl w:val="0"/>
                <w:numId w:val="8"/>
              </w:numPr>
              <w:autoSpaceDE/>
              <w:autoSpaceDN/>
              <w:adjustRightInd/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158B" w:rsidRPr="00676D86" w:rsidRDefault="00C575A9" w:rsidP="0083298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Tel</w:t>
            </w:r>
            <w:r w:rsidR="0083298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No</w:t>
            </w:r>
            <w:r w:rsidR="0057158B" w:rsidRPr="00676D86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595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7158B" w:rsidRPr="00676D86" w:rsidRDefault="0057158B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7158B" w:rsidRPr="00676D86" w:rsidTr="00EC1954">
        <w:tc>
          <w:tcPr>
            <w:tcW w:w="10349" w:type="dxa"/>
            <w:gridSpan w:val="22"/>
            <w:shd w:val="clear" w:color="auto" w:fill="FFFFFF" w:themeFill="background1"/>
          </w:tcPr>
          <w:p w:rsidR="0057158B" w:rsidRPr="00EC1954" w:rsidRDefault="000E5CC7" w:rsidP="003A7322">
            <w:pPr>
              <w:pStyle w:val="ListParagraph"/>
              <w:numPr>
                <w:ilvl w:val="0"/>
                <w:numId w:val="8"/>
              </w:numPr>
              <w:spacing w:before="120" w:after="120"/>
              <w:ind w:left="460" w:hanging="426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Alternative means of compliance (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AltMoC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)</w:t>
            </w:r>
          </w:p>
        </w:tc>
      </w:tr>
      <w:tr w:rsidR="0057158B" w:rsidRPr="00676D86" w:rsidTr="00832980">
        <w:trPr>
          <w:trHeight w:val="515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57158B" w:rsidRPr="006275CA" w:rsidRDefault="0057158B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7264" w:type="dxa"/>
            <w:gridSpan w:val="20"/>
            <w:shd w:val="clear" w:color="auto" w:fill="auto"/>
          </w:tcPr>
          <w:p w:rsidR="0057158B" w:rsidRPr="00676D86" w:rsidRDefault="0057158B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57158B" w:rsidRPr="00676D86" w:rsidTr="00832980">
        <w:tc>
          <w:tcPr>
            <w:tcW w:w="3085" w:type="dxa"/>
            <w:gridSpan w:val="2"/>
            <w:shd w:val="clear" w:color="auto" w:fill="auto"/>
            <w:vAlign w:val="center"/>
          </w:tcPr>
          <w:p w:rsidR="0057158B" w:rsidRPr="006275CA" w:rsidRDefault="0057158B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Regulatory reference</w:t>
            </w:r>
          </w:p>
        </w:tc>
        <w:tc>
          <w:tcPr>
            <w:tcW w:w="7264" w:type="dxa"/>
            <w:gridSpan w:val="20"/>
            <w:shd w:val="clear" w:color="auto" w:fill="auto"/>
          </w:tcPr>
          <w:p w:rsidR="0057158B" w:rsidRPr="00676D86" w:rsidRDefault="0057158B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57158B" w:rsidRPr="00676D86" w:rsidTr="00832980">
        <w:trPr>
          <w:trHeight w:val="709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57158B" w:rsidRPr="006275CA" w:rsidRDefault="0057158B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Implementing Rule (IR) paragraph(s)</w:t>
            </w:r>
          </w:p>
        </w:tc>
        <w:tc>
          <w:tcPr>
            <w:tcW w:w="726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57158B" w:rsidRPr="00676D86" w:rsidRDefault="0057158B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E53388" w:rsidRPr="00676D86" w:rsidTr="00832980">
        <w:trPr>
          <w:trHeight w:val="496"/>
        </w:trPr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E53388" w:rsidRPr="006275CA" w:rsidRDefault="00E53388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Agency acceptable means of compliance (AMC) available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53388" w:rsidRPr="00676D86" w:rsidRDefault="00E5338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Yes</w:t>
            </w:r>
          </w:p>
        </w:tc>
        <w:tc>
          <w:tcPr>
            <w:tcW w:w="6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388" w:rsidRPr="00676D86" w:rsidRDefault="00E5338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4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7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388" w:rsidRPr="00676D86" w:rsidRDefault="00E5338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Ref.:</w:t>
            </w:r>
          </w:p>
        </w:tc>
        <w:tc>
          <w:tcPr>
            <w:tcW w:w="5388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53388" w:rsidRPr="00676D86" w:rsidRDefault="00E5338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E53388" w:rsidRPr="00676D86" w:rsidTr="00832980">
        <w:trPr>
          <w:trHeight w:val="404"/>
        </w:trPr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388" w:rsidRPr="006275CA" w:rsidRDefault="00E53388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53388" w:rsidRPr="00676D86" w:rsidRDefault="00E5338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No</w:t>
            </w:r>
          </w:p>
        </w:tc>
        <w:tc>
          <w:tcPr>
            <w:tcW w:w="7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388" w:rsidRPr="00676D86" w:rsidRDefault="00E5338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5960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53388" w:rsidRPr="00676D86" w:rsidRDefault="00E5338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434AE2" w:rsidRPr="00676D86" w:rsidTr="00832980">
        <w:trPr>
          <w:trHeight w:val="435"/>
        </w:trPr>
        <w:tc>
          <w:tcPr>
            <w:tcW w:w="30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34AE2" w:rsidRPr="00434AE2" w:rsidRDefault="007D71A9" w:rsidP="006275CA">
            <w:pPr>
              <w:pStyle w:val="ListParagraph"/>
              <w:numPr>
                <w:ilvl w:val="1"/>
                <w:numId w:val="8"/>
              </w:numPr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proposer</w:t>
            </w:r>
          </w:p>
        </w:tc>
        <w:tc>
          <w:tcPr>
            <w:tcW w:w="56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34AE2" w:rsidRPr="00676D86" w:rsidRDefault="00434AE2" w:rsidP="00812AF3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699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:rsidR="00D019B1" w:rsidRPr="00676D86" w:rsidRDefault="00434AE2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Organisation</w:t>
            </w:r>
          </w:p>
        </w:tc>
      </w:tr>
      <w:tr w:rsidR="00D019B1" w:rsidRPr="00676D86" w:rsidTr="00832980">
        <w:trPr>
          <w:trHeight w:val="509"/>
        </w:trPr>
        <w:tc>
          <w:tcPr>
            <w:tcW w:w="308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019B1" w:rsidRPr="00676D86" w:rsidRDefault="00D019B1" w:rsidP="00F20F6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83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</w:tcPr>
          <w:p w:rsidR="00D019B1" w:rsidRPr="00676D86" w:rsidRDefault="00D019B1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Name of the organisation:</w:t>
            </w:r>
          </w:p>
        </w:tc>
        <w:tc>
          <w:tcPr>
            <w:tcW w:w="468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D019B1" w:rsidRPr="00676D86" w:rsidRDefault="00D019B1" w:rsidP="00D019B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D019B1" w:rsidRPr="00676D86" w:rsidTr="00832980">
        <w:trPr>
          <w:trHeight w:val="509"/>
        </w:trPr>
        <w:tc>
          <w:tcPr>
            <w:tcW w:w="3085" w:type="dxa"/>
            <w:gridSpan w:val="2"/>
            <w:vMerge/>
            <w:shd w:val="clear" w:color="auto" w:fill="auto"/>
          </w:tcPr>
          <w:p w:rsidR="00D019B1" w:rsidRPr="00676D86" w:rsidRDefault="00D019B1" w:rsidP="00F20F6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47" w:type="dxa"/>
            <w:gridSpan w:val="1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019B1" w:rsidRPr="00676D86" w:rsidRDefault="00D019B1" w:rsidP="00E3495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when the </w:t>
            </w:r>
            <w:proofErr w:type="spellStart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was 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approv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ed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by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CA: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019B1" w:rsidRPr="00676D86" w:rsidRDefault="00D019B1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D019B1" w:rsidRPr="00676D86" w:rsidTr="00832980">
        <w:trPr>
          <w:trHeight w:val="463"/>
        </w:trPr>
        <w:tc>
          <w:tcPr>
            <w:tcW w:w="3085" w:type="dxa"/>
            <w:gridSpan w:val="2"/>
            <w:vMerge/>
            <w:shd w:val="clear" w:color="auto" w:fill="auto"/>
          </w:tcPr>
          <w:p w:rsidR="00D019B1" w:rsidRPr="00676D86" w:rsidRDefault="00D019B1" w:rsidP="00F20F6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D019B1" w:rsidRPr="00676D86" w:rsidRDefault="00D019B1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690" w:type="dxa"/>
            <w:gridSpan w:val="17"/>
            <w:tcBorders>
              <w:left w:val="nil"/>
              <w:bottom w:val="nil"/>
            </w:tcBorders>
            <w:shd w:val="clear" w:color="auto" w:fill="auto"/>
          </w:tcPr>
          <w:p w:rsidR="00D019B1" w:rsidRPr="00676D86" w:rsidRDefault="00D019B1" w:rsidP="003C42A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Competent authority</w:t>
            </w:r>
          </w:p>
        </w:tc>
      </w:tr>
      <w:tr w:rsidR="00D019B1" w:rsidRPr="00676D86" w:rsidTr="00832980">
        <w:trPr>
          <w:trHeight w:val="351"/>
        </w:trPr>
        <w:tc>
          <w:tcPr>
            <w:tcW w:w="3085" w:type="dxa"/>
            <w:gridSpan w:val="2"/>
            <w:vMerge/>
            <w:shd w:val="clear" w:color="auto" w:fill="auto"/>
          </w:tcPr>
          <w:p w:rsidR="00D019B1" w:rsidRPr="00676D86" w:rsidRDefault="00D019B1" w:rsidP="00F20F6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47" w:type="dxa"/>
            <w:gridSpan w:val="1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019B1" w:rsidRDefault="00D019B1" w:rsidP="00434AE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 when the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was made available to organisations and persons under its oversight: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019B1" w:rsidRDefault="00D019B1" w:rsidP="003C42A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F4757" w:rsidRPr="00676D86" w:rsidTr="00832980">
        <w:trPr>
          <w:trHeight w:val="437"/>
        </w:trPr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5F4757" w:rsidRPr="006275CA" w:rsidRDefault="005F4757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based on an </w:t>
            </w:r>
            <w:proofErr w:type="spellStart"/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from another CA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F4757" w:rsidRPr="00676D86" w:rsidRDefault="005F4757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Yes</w:t>
            </w:r>
          </w:p>
        </w:tc>
        <w:tc>
          <w:tcPr>
            <w:tcW w:w="5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757" w:rsidRPr="00676D86" w:rsidRDefault="005F4757" w:rsidP="00812AF3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44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757" w:rsidRPr="00676D86" w:rsidRDefault="005F4757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Name</w:t>
            </w:r>
            <w:r w:rsidR="00E3495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the CA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40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F4757" w:rsidRPr="00676D86" w:rsidRDefault="005F4757" w:rsidP="005F475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F4757" w:rsidRPr="00676D86" w:rsidTr="00832980">
        <w:trPr>
          <w:trHeight w:val="437"/>
        </w:trPr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:rsidR="005F4757" w:rsidRDefault="005F4757" w:rsidP="005F4757">
            <w:pPr>
              <w:autoSpaceDE/>
              <w:autoSpaceDN/>
              <w:adjustRightInd/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  <w:gridSpan w:val="3"/>
            <w:tcBorders>
              <w:right w:val="nil"/>
            </w:tcBorders>
            <w:shd w:val="clear" w:color="auto" w:fill="auto"/>
          </w:tcPr>
          <w:p w:rsidR="005F4757" w:rsidRDefault="005F4757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No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F4757" w:rsidRPr="00676D86" w:rsidRDefault="005F4757" w:rsidP="00812AF3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03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5F4757" w:rsidRDefault="005F4757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45" w:type="dxa"/>
            <w:gridSpan w:val="5"/>
            <w:tcBorders>
              <w:left w:val="nil"/>
            </w:tcBorders>
            <w:shd w:val="clear" w:color="auto" w:fill="auto"/>
          </w:tcPr>
          <w:p w:rsidR="005F4757" w:rsidRPr="00676D86" w:rsidRDefault="005F4757" w:rsidP="005F475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F4757" w:rsidRPr="00676D86" w:rsidTr="00832980">
        <w:tc>
          <w:tcPr>
            <w:tcW w:w="3085" w:type="dxa"/>
            <w:gridSpan w:val="2"/>
            <w:shd w:val="clear" w:color="auto" w:fill="auto"/>
            <w:vAlign w:val="center"/>
          </w:tcPr>
          <w:p w:rsidR="005F4757" w:rsidRPr="006275CA" w:rsidRDefault="005F4757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Summary of the </w:t>
            </w:r>
            <w:proofErr w:type="spellStart"/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</w:p>
        </w:tc>
        <w:tc>
          <w:tcPr>
            <w:tcW w:w="7264" w:type="dxa"/>
            <w:gridSpan w:val="20"/>
            <w:shd w:val="clear" w:color="auto" w:fill="auto"/>
          </w:tcPr>
          <w:p w:rsidR="005F4757" w:rsidRPr="00676D86" w:rsidRDefault="005F4757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5F4757" w:rsidRPr="00676D86" w:rsidTr="00832980">
        <w:trPr>
          <w:trHeight w:val="755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5F4757" w:rsidRPr="006275CA" w:rsidRDefault="005F4757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Summary of the </w:t>
            </w:r>
            <w:proofErr w:type="spellStart"/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assessment</w:t>
            </w:r>
          </w:p>
        </w:tc>
        <w:tc>
          <w:tcPr>
            <w:tcW w:w="7264" w:type="dxa"/>
            <w:gridSpan w:val="20"/>
            <w:shd w:val="clear" w:color="auto" w:fill="auto"/>
          </w:tcPr>
          <w:p w:rsidR="005F4757" w:rsidRPr="00676D86" w:rsidRDefault="005F4757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5F4757" w:rsidRPr="00676D86" w:rsidTr="00832980">
        <w:trPr>
          <w:trHeight w:val="713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5F4757" w:rsidRPr="006275CA" w:rsidRDefault="005F4757" w:rsidP="006275CA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 xml:space="preserve">Attachments to the </w:t>
            </w:r>
            <w:proofErr w:type="spellStart"/>
            <w:r w:rsidR="000B016A" w:rsidRPr="006275CA"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  <w:r w:rsidR="000B016A" w:rsidRPr="006275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>notification form</w:t>
            </w:r>
          </w:p>
        </w:tc>
        <w:tc>
          <w:tcPr>
            <w:tcW w:w="7264" w:type="dxa"/>
            <w:gridSpan w:val="20"/>
            <w:shd w:val="clear" w:color="auto" w:fill="auto"/>
          </w:tcPr>
          <w:p w:rsidR="005F4757" w:rsidRPr="00676D86" w:rsidRDefault="005F4757" w:rsidP="00F06F60">
            <w:pPr>
              <w:spacing w:before="120" w:after="120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Please tick in the boxes bellow to verify that you have attached all the required documentation depending on the </w:t>
            </w:r>
            <w:proofErr w:type="spellStart"/>
            <w:r w:rsidRPr="00676D86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AltMoC</w:t>
            </w:r>
            <w:proofErr w:type="spellEnd"/>
            <w:r w:rsidRPr="00676D86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proposer</w:t>
            </w:r>
            <w:r w:rsidR="007D71A9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/user</w:t>
            </w:r>
            <w:r w:rsidRPr="00676D86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. </w:t>
            </w:r>
          </w:p>
        </w:tc>
      </w:tr>
      <w:tr w:rsidR="005F4757" w:rsidRPr="00676D86" w:rsidTr="00832980">
        <w:tc>
          <w:tcPr>
            <w:tcW w:w="492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F4757" w:rsidRPr="00676D86" w:rsidRDefault="005F4757" w:rsidP="00C93288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AltM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proofErr w:type="spellEnd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proposed by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an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organisation</w:t>
            </w:r>
            <w:r w:rsidR="00F2040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542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757" w:rsidRPr="00676D86" w:rsidRDefault="005F4757" w:rsidP="007D71A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AltM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proofErr w:type="spellEnd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7D71A9">
              <w:rPr>
                <w:rFonts w:asciiTheme="minorHAnsi" w:hAnsiTheme="minorHAnsi"/>
                <w:sz w:val="22"/>
                <w:szCs w:val="22"/>
                <w:lang w:val="en-GB"/>
              </w:rPr>
              <w:t>used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by a competent authority</w:t>
            </w:r>
            <w:r w:rsidR="007D71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itself</w:t>
            </w:r>
            <w:r w:rsidR="00F2040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F4757" w:rsidRPr="00676D86" w:rsidTr="00832980">
        <w:trPr>
          <w:trHeight w:val="375"/>
        </w:trPr>
        <w:tc>
          <w:tcPr>
            <w:tcW w:w="4349" w:type="dxa"/>
            <w:gridSpan w:val="9"/>
            <w:tcBorders>
              <w:right w:val="nil"/>
            </w:tcBorders>
            <w:shd w:val="clear" w:color="auto" w:fill="auto"/>
          </w:tcPr>
          <w:p w:rsidR="005F4757" w:rsidRPr="00676D86" w:rsidRDefault="005F4757" w:rsidP="004A2E2A">
            <w:pPr>
              <w:numPr>
                <w:ilvl w:val="0"/>
                <w:numId w:val="10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Full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organisation’s 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description of the </w:t>
            </w:r>
            <w:proofErr w:type="spellStart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which includes reasoning of the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</w:p>
        </w:tc>
        <w:tc>
          <w:tcPr>
            <w:tcW w:w="574" w:type="dxa"/>
            <w:gridSpan w:val="4"/>
            <w:tcBorders>
              <w:left w:val="nil"/>
            </w:tcBorders>
            <w:shd w:val="clear" w:color="auto" w:fill="auto"/>
          </w:tcPr>
          <w:p w:rsidR="005F4757" w:rsidRPr="00676D86" w:rsidRDefault="005F4757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63" w:type="dxa"/>
            <w:gridSpan w:val="8"/>
            <w:tcBorders>
              <w:right w:val="nil"/>
            </w:tcBorders>
            <w:shd w:val="clear" w:color="auto" w:fill="auto"/>
          </w:tcPr>
          <w:p w:rsidR="005F4757" w:rsidRPr="00676D86" w:rsidRDefault="005F4757" w:rsidP="004A2E2A">
            <w:pPr>
              <w:numPr>
                <w:ilvl w:val="0"/>
                <w:numId w:val="9"/>
              </w:numPr>
              <w:autoSpaceDE/>
              <w:autoSpaceDN/>
              <w:adjustRightInd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Full description of the </w:t>
            </w:r>
            <w:proofErr w:type="spellStart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which includes reasoning of the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</w:p>
        </w:tc>
        <w:tc>
          <w:tcPr>
            <w:tcW w:w="763" w:type="dxa"/>
            <w:tcBorders>
              <w:left w:val="nil"/>
            </w:tcBorders>
            <w:shd w:val="clear" w:color="auto" w:fill="auto"/>
          </w:tcPr>
          <w:p w:rsidR="005F4757" w:rsidRDefault="005F4757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A20A5A" w:rsidRPr="00676D86" w:rsidTr="00832980">
        <w:trPr>
          <w:trHeight w:val="375"/>
        </w:trPr>
        <w:tc>
          <w:tcPr>
            <w:tcW w:w="4349" w:type="dxa"/>
            <w:gridSpan w:val="9"/>
            <w:tcBorders>
              <w:right w:val="nil"/>
            </w:tcBorders>
            <w:shd w:val="clear" w:color="auto" w:fill="auto"/>
          </w:tcPr>
          <w:p w:rsidR="00A20A5A" w:rsidRPr="00676D86" w:rsidRDefault="00A20A5A" w:rsidP="006944C7">
            <w:pPr>
              <w:numPr>
                <w:ilvl w:val="0"/>
                <w:numId w:val="10"/>
              </w:numPr>
              <w:spacing w:before="120" w:after="120"/>
              <w:ind w:left="460" w:hanging="4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CA’s e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valuation of the </w:t>
            </w:r>
            <w:proofErr w:type="spellStart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74" w:type="dxa"/>
            <w:gridSpan w:val="4"/>
            <w:tcBorders>
              <w:left w:val="nil"/>
            </w:tcBorders>
            <w:shd w:val="clear" w:color="auto" w:fill="auto"/>
          </w:tcPr>
          <w:p w:rsidR="00A20A5A" w:rsidRPr="00676D86" w:rsidRDefault="00A20A5A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4663" w:type="dxa"/>
            <w:gridSpan w:val="8"/>
            <w:tcBorders>
              <w:right w:val="nil"/>
            </w:tcBorders>
            <w:shd w:val="clear" w:color="auto" w:fill="auto"/>
          </w:tcPr>
          <w:p w:rsidR="00A20A5A" w:rsidRPr="00676D86" w:rsidRDefault="00A20A5A" w:rsidP="00056300">
            <w:pPr>
              <w:numPr>
                <w:ilvl w:val="0"/>
                <w:numId w:val="9"/>
              </w:numPr>
              <w:autoSpaceDE/>
              <w:autoSpaceDN/>
              <w:adjustRightInd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Assessment demonstrating that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IR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(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are met</w:t>
            </w:r>
          </w:p>
        </w:tc>
        <w:tc>
          <w:tcPr>
            <w:tcW w:w="763" w:type="dxa"/>
            <w:tcBorders>
              <w:left w:val="nil"/>
            </w:tcBorders>
            <w:shd w:val="clear" w:color="auto" w:fill="auto"/>
          </w:tcPr>
          <w:p w:rsidR="00A20A5A" w:rsidRPr="00676D86" w:rsidRDefault="00A20A5A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A20A5A" w:rsidRPr="00676D86" w:rsidTr="00832980">
        <w:trPr>
          <w:trHeight w:val="375"/>
        </w:trPr>
        <w:tc>
          <w:tcPr>
            <w:tcW w:w="4349" w:type="dxa"/>
            <w:gridSpan w:val="9"/>
            <w:tcBorders>
              <w:right w:val="nil"/>
            </w:tcBorders>
            <w:shd w:val="clear" w:color="auto" w:fill="auto"/>
          </w:tcPr>
          <w:p w:rsidR="00A20A5A" w:rsidRPr="002908D8" w:rsidRDefault="006D7B81" w:rsidP="00F70F42">
            <w:pPr>
              <w:numPr>
                <w:ilvl w:val="0"/>
                <w:numId w:val="10"/>
              </w:numPr>
              <w:spacing w:before="120" w:after="120"/>
              <w:ind w:left="460" w:hanging="4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CA’s signed statement that the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was assessed</w:t>
            </w:r>
            <w:r w:rsidR="006944C7">
              <w:rPr>
                <w:rStyle w:val="FootnoteReference"/>
                <w:rFonts w:asciiTheme="minorHAnsi" w:hAnsiTheme="minorHAnsi"/>
                <w:sz w:val="22"/>
                <w:szCs w:val="22"/>
                <w:lang w:val="en-GB"/>
              </w:rPr>
              <w:footnoteReference w:id="1"/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by the CA and it establishes compliance with the IR(s) </w:t>
            </w:r>
          </w:p>
        </w:tc>
        <w:tc>
          <w:tcPr>
            <w:tcW w:w="574" w:type="dxa"/>
            <w:gridSpan w:val="4"/>
            <w:tcBorders>
              <w:left w:val="nil"/>
            </w:tcBorders>
            <w:shd w:val="clear" w:color="auto" w:fill="auto"/>
          </w:tcPr>
          <w:p w:rsidR="00A20A5A" w:rsidRPr="00676D86" w:rsidRDefault="006944C7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63" w:type="dxa"/>
            <w:gridSpan w:val="8"/>
            <w:tcBorders>
              <w:right w:val="nil"/>
            </w:tcBorders>
            <w:shd w:val="clear" w:color="auto" w:fill="auto"/>
          </w:tcPr>
          <w:p w:rsidR="00A20A5A" w:rsidRPr="00676D86" w:rsidRDefault="00A20A5A" w:rsidP="00011290">
            <w:pPr>
              <w:numPr>
                <w:ilvl w:val="0"/>
                <w:numId w:val="20"/>
              </w:numPr>
              <w:autoSpaceDE/>
              <w:autoSpaceDN/>
              <w:adjustRightInd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Regulatory wording of the used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</w:p>
        </w:tc>
        <w:tc>
          <w:tcPr>
            <w:tcW w:w="763" w:type="dxa"/>
            <w:tcBorders>
              <w:left w:val="nil"/>
            </w:tcBorders>
            <w:shd w:val="clear" w:color="auto" w:fill="auto"/>
          </w:tcPr>
          <w:p w:rsidR="00A20A5A" w:rsidRPr="00676D86" w:rsidRDefault="00A20A5A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F4757" w:rsidRPr="00676D86" w:rsidTr="00434AE2">
        <w:trPr>
          <w:trHeight w:val="480"/>
        </w:trPr>
        <w:tc>
          <w:tcPr>
            <w:tcW w:w="10349" w:type="dxa"/>
            <w:gridSpan w:val="22"/>
            <w:shd w:val="clear" w:color="auto" w:fill="auto"/>
          </w:tcPr>
          <w:p w:rsidR="005F4757" w:rsidRPr="0054374A" w:rsidRDefault="005F4757" w:rsidP="00F20F6C">
            <w:pPr>
              <w:spacing w:before="120" w:after="120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54374A"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  <w:t>Note:</w:t>
            </w:r>
            <w:r w:rsidRPr="0054374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The Agency 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reserves</w:t>
            </w:r>
            <w:r w:rsidRPr="0054374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its right 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to raise additional questions and request for the following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AltMoC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documentation in the context of </w:t>
            </w:r>
            <w:r w:rsidRPr="0054374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Regulation (EU) No 628/2013 article 5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:</w:t>
            </w:r>
          </w:p>
          <w:p w:rsidR="005F4757" w:rsidRPr="0054374A" w:rsidRDefault="005F4757" w:rsidP="0054374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54374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R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elevant revisions to manuals/</w:t>
            </w:r>
            <w:r w:rsidRPr="0054374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procedures 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introduced by an</w:t>
            </w:r>
            <w:r w:rsidRPr="0054374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organisation 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or</w:t>
            </w:r>
            <w:r w:rsidRPr="0054374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a </w:t>
            </w:r>
            <w:r w:rsidR="00467A46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competent a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uthority, depending on the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AltMoC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proposer</w:t>
            </w:r>
            <w:r w:rsidR="0037023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/user</w:t>
            </w:r>
            <w:r w:rsidRPr="0054374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; and</w:t>
            </w:r>
          </w:p>
          <w:p w:rsidR="005F4757" w:rsidRPr="0054374A" w:rsidRDefault="005F4757" w:rsidP="00FB16C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4374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Risk assessment 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of the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AltMoC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performed by an organisation </w:t>
            </w:r>
            <w:r w:rsidRPr="0054374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demonstrating that 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 equivalent level of safety to that established by the Agency AMC is reached</w:t>
            </w:r>
            <w:r w:rsidRPr="0054374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.</w:t>
            </w:r>
          </w:p>
        </w:tc>
      </w:tr>
      <w:tr w:rsidR="005F4757" w:rsidRPr="00676D86" w:rsidTr="00832980">
        <w:trPr>
          <w:trHeight w:val="734"/>
        </w:trPr>
        <w:tc>
          <w:tcPr>
            <w:tcW w:w="31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757" w:rsidRPr="006275CA" w:rsidRDefault="005F4757" w:rsidP="00FD4C03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602" w:hanging="56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275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List of the attachments in addition to the above required </w:t>
            </w:r>
            <w:r w:rsidR="00FD4C03">
              <w:rPr>
                <w:rFonts w:asciiTheme="minorHAnsi" w:hAnsiTheme="minorHAnsi"/>
                <w:sz w:val="22"/>
                <w:szCs w:val="22"/>
                <w:lang w:val="en-GB"/>
              </w:rPr>
              <w:t>if relevant</w:t>
            </w:r>
          </w:p>
        </w:tc>
        <w:tc>
          <w:tcPr>
            <w:tcW w:w="7249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757" w:rsidRPr="00676D86" w:rsidRDefault="005F4757" w:rsidP="00676D86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11"/>
          </w:p>
          <w:p w:rsidR="005F4757" w:rsidRPr="00676D86" w:rsidRDefault="005F4757" w:rsidP="00676D86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F4757" w:rsidRPr="00EC1954" w:rsidTr="00EC1954">
        <w:tc>
          <w:tcPr>
            <w:tcW w:w="10349" w:type="dxa"/>
            <w:gridSpan w:val="22"/>
            <w:shd w:val="clear" w:color="auto" w:fill="FFFFFF" w:themeFill="background1"/>
          </w:tcPr>
          <w:p w:rsidR="005F4757" w:rsidRPr="00EC1954" w:rsidRDefault="005F4757" w:rsidP="007745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460" w:hanging="426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C1954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Information</w:t>
            </w:r>
          </w:p>
        </w:tc>
      </w:tr>
      <w:tr w:rsidR="001850C8" w:rsidRPr="00676D86" w:rsidTr="00832980">
        <w:trPr>
          <w:trHeight w:val="420"/>
        </w:trPr>
        <w:tc>
          <w:tcPr>
            <w:tcW w:w="3100" w:type="dxa"/>
            <w:gridSpan w:val="3"/>
            <w:vMerge w:val="restart"/>
            <w:shd w:val="clear" w:color="auto" w:fill="auto"/>
            <w:vAlign w:val="center"/>
          </w:tcPr>
          <w:p w:rsidR="001850C8" w:rsidRPr="007745E4" w:rsidRDefault="001850C8" w:rsidP="00FE2426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proofErr w:type="spellStart"/>
            <w:r w:rsidRPr="007745E4">
              <w:rPr>
                <w:rFonts w:asciiTheme="minorHAnsi" w:hAnsiTheme="minorHAnsi"/>
                <w:sz w:val="22"/>
                <w:szCs w:val="22"/>
                <w:lang w:val="en-GB"/>
              </w:rPr>
              <w:t>ther</w:t>
            </w:r>
            <w:proofErr w:type="spellEnd"/>
            <w:r w:rsidRPr="007745E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Member States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have</w:t>
            </w:r>
            <w:r w:rsidRPr="007745E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been informed about the organisation proposed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AltMoC</w:t>
            </w:r>
            <w:proofErr w:type="spellEnd"/>
          </w:p>
        </w:tc>
        <w:tc>
          <w:tcPr>
            <w:tcW w:w="58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850C8" w:rsidRPr="00676D86" w:rsidRDefault="001850C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50C8" w:rsidRPr="00676D86" w:rsidRDefault="001850C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7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50C8" w:rsidRPr="00676D86" w:rsidRDefault="001850C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t>How:</w:t>
            </w:r>
          </w:p>
        </w:tc>
        <w:tc>
          <w:tcPr>
            <w:tcW w:w="5388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50C8" w:rsidRPr="00676D86" w:rsidRDefault="001850C8" w:rsidP="001850C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6534C0" w:rsidRPr="00676D86" w:rsidTr="00832980">
        <w:trPr>
          <w:trHeight w:val="800"/>
        </w:trPr>
        <w:tc>
          <w:tcPr>
            <w:tcW w:w="3100" w:type="dxa"/>
            <w:gridSpan w:val="3"/>
            <w:vMerge/>
            <w:shd w:val="clear" w:color="auto" w:fill="auto"/>
            <w:vAlign w:val="center"/>
          </w:tcPr>
          <w:p w:rsidR="006534C0" w:rsidRPr="00676D86" w:rsidRDefault="006534C0" w:rsidP="00676D86">
            <w:pPr>
              <w:numPr>
                <w:ilvl w:val="0"/>
                <w:numId w:val="8"/>
              </w:numPr>
              <w:autoSpaceDE/>
              <w:autoSpaceDN/>
              <w:adjustRightInd/>
              <w:spacing w:before="120" w:after="120"/>
              <w:ind w:left="459" w:hanging="426"/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534C0" w:rsidRPr="00676D86" w:rsidRDefault="001850C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No</w:t>
            </w:r>
          </w:p>
        </w:tc>
        <w:tc>
          <w:tcPr>
            <w:tcW w:w="6665" w:type="dxa"/>
            <w:gridSpan w:val="16"/>
            <w:tcBorders>
              <w:top w:val="single" w:sz="4" w:space="0" w:color="auto"/>
              <w:left w:val="nil"/>
            </w:tcBorders>
            <w:shd w:val="clear" w:color="auto" w:fill="auto"/>
          </w:tcPr>
          <w:p w:rsidR="006534C0" w:rsidRPr="00676D86" w:rsidRDefault="001850C8" w:rsidP="00F20F6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BF6208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2B3A42" w:rsidRPr="00676D86" w:rsidTr="00832980">
        <w:tc>
          <w:tcPr>
            <w:tcW w:w="3100" w:type="dxa"/>
            <w:gridSpan w:val="3"/>
            <w:shd w:val="clear" w:color="auto" w:fill="FFFFFF" w:themeFill="background1"/>
          </w:tcPr>
          <w:p w:rsidR="002B3A42" w:rsidRDefault="002B3A42" w:rsidP="00F20F6C">
            <w:pPr>
              <w:spacing w:before="120" w:after="120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4.  </w:t>
            </w:r>
            <w:r w:rsidRPr="00EC1954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Date and signature</w:t>
            </w:r>
          </w:p>
          <w:p w:rsidR="00CE58CA" w:rsidRPr="00676D86" w:rsidRDefault="00CE58CA" w:rsidP="00F20F6C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49" w:type="dxa"/>
            <w:gridSpan w:val="19"/>
            <w:shd w:val="clear" w:color="auto" w:fill="FFFFFF" w:themeFill="background1"/>
          </w:tcPr>
          <w:p w:rsidR="00CE58CA" w:rsidRDefault="00CE58CA" w:rsidP="002B3A4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2B3A42" w:rsidRPr="00676D86" w:rsidRDefault="0058452F" w:rsidP="002B3A42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</w:t>
            </w:r>
            <w:r w:rsidR="002B3A42"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B3A42" w:rsidRPr="00676D86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="002B3A42" w:rsidRPr="00676D86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="002B3A42"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="002B3A42"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="002B3A42"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="002B3A42"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="002B3A42"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="002B3A42" w:rsidRPr="00676D86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 </w:t>
            </w:r>
            <w:r w:rsidR="002B3A42" w:rsidRPr="00676D86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  <w:r w:rsidR="002B3A42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 w:rsidR="002B3A42" w:rsidRPr="00F51AB2">
              <w:rPr>
                <w:rFonts w:asciiTheme="minorHAnsi" w:hAnsiTheme="minorHAnsi"/>
                <w:sz w:val="22"/>
                <w:szCs w:val="22"/>
                <w:lang w:val="en-GB"/>
              </w:rPr>
              <w:t>__</w:t>
            </w:r>
            <w:r w:rsidR="00FE2426">
              <w:rPr>
                <w:rFonts w:asciiTheme="minorHAnsi" w:hAnsiTheme="minorHAnsi"/>
                <w:sz w:val="22"/>
                <w:szCs w:val="22"/>
                <w:lang w:val="en-GB"/>
              </w:rPr>
              <w:t>__________________________</w:t>
            </w:r>
          </w:p>
        </w:tc>
      </w:tr>
      <w:tr w:rsidR="00600CE3" w:rsidRPr="00676D86" w:rsidTr="00832980">
        <w:trPr>
          <w:trHeight w:val="1511"/>
        </w:trPr>
        <w:tc>
          <w:tcPr>
            <w:tcW w:w="4481" w:type="dxa"/>
            <w:gridSpan w:val="12"/>
            <w:shd w:val="clear" w:color="auto" w:fill="auto"/>
          </w:tcPr>
          <w:p w:rsidR="00600CE3" w:rsidRPr="00600CE3" w:rsidRDefault="00600CE3" w:rsidP="00281650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00CE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This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Notification should be sent by email </w:t>
            </w:r>
            <w:r w:rsidRPr="00600CE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to: </w:t>
            </w:r>
          </w:p>
          <w:p w:rsidR="00600CE3" w:rsidRDefault="00600CE3" w:rsidP="00600CE3">
            <w:pPr>
              <w:tabs>
                <w:tab w:val="left" w:pos="1310"/>
              </w:tabs>
            </w:pPr>
            <w:r w:rsidRPr="00600CE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European Aviation Safety Agency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934C77" w:rsidRDefault="00BF6208" w:rsidP="00FE2426">
            <w:pPr>
              <w:tabs>
                <w:tab w:val="left" w:pos="1310"/>
              </w:tabs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600CE3" w:rsidRPr="005D7E8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altmoc@easa.europa.eu</w:t>
              </w:r>
            </w:hyperlink>
          </w:p>
          <w:p w:rsidR="00FE2426" w:rsidRPr="00246A81" w:rsidRDefault="00600CE3" w:rsidP="00FE2426">
            <w:pPr>
              <w:tabs>
                <w:tab w:val="left" w:pos="131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600CE3">
              <w:rPr>
                <w:rFonts w:asciiTheme="minorHAnsi" w:hAnsiTheme="minorHAnsi"/>
              </w:rPr>
              <w:br/>
            </w:r>
            <w:r w:rsidR="00246A81" w:rsidRPr="00FE2426">
              <w:rPr>
                <w:rFonts w:asciiTheme="minorHAnsi" w:hAnsiTheme="minorHAnsi"/>
                <w:b/>
                <w:i/>
              </w:rPr>
              <w:t>NOTE:</w:t>
            </w:r>
            <w:r w:rsidR="00246A81" w:rsidRPr="00FE2426">
              <w:rPr>
                <w:rFonts w:asciiTheme="minorHAnsi" w:hAnsiTheme="minorHAnsi"/>
                <w:i/>
              </w:rPr>
              <w:t xml:space="preserve"> Every </w:t>
            </w:r>
            <w:proofErr w:type="spellStart"/>
            <w:r w:rsidR="00246A81" w:rsidRPr="00FE2426">
              <w:rPr>
                <w:rFonts w:asciiTheme="minorHAnsi" w:hAnsiTheme="minorHAnsi"/>
                <w:i/>
              </w:rPr>
              <w:t>AltMoC</w:t>
            </w:r>
            <w:proofErr w:type="spellEnd"/>
            <w:r w:rsidR="00246A81" w:rsidRPr="00FE2426">
              <w:rPr>
                <w:rFonts w:asciiTheme="minorHAnsi" w:hAnsiTheme="minorHAnsi"/>
                <w:i/>
              </w:rPr>
              <w:t xml:space="preserve"> notification should relate to one </w:t>
            </w:r>
            <w:proofErr w:type="spellStart"/>
            <w:r w:rsidR="00246A81" w:rsidRPr="00FE2426">
              <w:rPr>
                <w:rFonts w:asciiTheme="minorHAnsi" w:hAnsiTheme="minorHAnsi"/>
                <w:i/>
              </w:rPr>
              <w:t>AltMoC</w:t>
            </w:r>
            <w:proofErr w:type="spellEnd"/>
            <w:r w:rsidR="00246A81" w:rsidRPr="00FE2426">
              <w:rPr>
                <w:rFonts w:asciiTheme="minorHAnsi" w:hAnsiTheme="minorHAnsi"/>
                <w:i/>
              </w:rPr>
              <w:t xml:space="preserve"> only.</w:t>
            </w:r>
          </w:p>
        </w:tc>
        <w:tc>
          <w:tcPr>
            <w:tcW w:w="5868" w:type="dxa"/>
            <w:gridSpan w:val="10"/>
            <w:shd w:val="clear" w:color="auto" w:fill="auto"/>
            <w:vAlign w:val="center"/>
          </w:tcPr>
          <w:p w:rsidR="00600CE3" w:rsidRPr="00600CE3" w:rsidRDefault="00600CE3" w:rsidP="00FE2426">
            <w:pPr>
              <w:tabs>
                <w:tab w:val="left" w:pos="13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00CE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Completion Instructions</w:t>
            </w:r>
          </w:p>
          <w:bookmarkStart w:id="14" w:name="_MON_1497765741"/>
          <w:bookmarkEnd w:id="14"/>
          <w:p w:rsidR="00600CE3" w:rsidRPr="00FE2426" w:rsidRDefault="00944135" w:rsidP="00CA35F5">
            <w:pPr>
              <w:tabs>
                <w:tab w:val="left" w:pos="1310"/>
              </w:tabs>
              <w:spacing w:before="120" w:after="12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fldChar w:fldCharType="begin"/>
            </w:r>
            <w:r w:rsidR="00BF6208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instrText>HYPERLINK "https://www.easa.europa.eu/sites/default/files/dfu/Completion%20Instructions.docx"</w:instrText>
            </w:r>
            <w:r w:rsidR="00BF6208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fldChar w:fldCharType="separate"/>
            </w:r>
            <w:r w:rsidR="00B10FB9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9" o:title=""/>
                </v:shape>
                <o:OLEObject Type="Embed" ProgID="Word.Document.12" ShapeID="_x0000_i1025" DrawAspect="Icon" ObjectID="_1588674205" r:id="rId10">
                  <o:FieldCodes>\s</o:FieldCodes>
                </o:OLEObject>
              </w:objec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fldChar w:fldCharType="end"/>
            </w:r>
            <w:bookmarkStart w:id="15" w:name="_GoBack"/>
            <w:bookmarkEnd w:id="15"/>
            <w:r w:rsidR="00FE2426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F6721" wp14:editId="00D43E06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10795</wp:posOffset>
                      </wp:positionV>
                      <wp:extent cx="1995170" cy="564515"/>
                      <wp:effectExtent l="0" t="0" r="24130" b="260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5170" cy="564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426" w:rsidRPr="00FE2426" w:rsidRDefault="00FE2426">
                                  <w:pPr>
                                    <w:rPr>
                                      <w:i/>
                                    </w:rPr>
                                  </w:pPr>
                                  <w:r w:rsidRPr="00FE2426">
                                    <w:rPr>
                                      <w:rFonts w:asciiTheme="minorHAnsi" w:hAnsiTheme="minorHAnsi"/>
                                      <w:i/>
                                      <w:lang w:val="en-GB"/>
                                    </w:rPr>
                                    <w:t>Please double-click on the icon to access the completion instructions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F6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2.2pt;margin-top:.85pt;width:157.1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" fillcolor="white [3201]" strokecolor="white [3212]" strokeweight=".5pt">
                      <v:textbox>
                        <w:txbxContent>
                          <w:p w:rsidR="00FE2426" w:rsidRPr="00FE2426" w:rsidRDefault="00FE2426">
                            <w:pPr>
                              <w:rPr>
                                <w:i/>
                              </w:rPr>
                            </w:pPr>
                            <w:r w:rsidRPr="00FE2426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Please double-click on the icon to access the completion instructions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5F5" w:rsidRPr="00FE2426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</w:tbl>
    <w:p w:rsidR="00916301" w:rsidRPr="0048299D" w:rsidRDefault="00916301" w:rsidP="00541E35">
      <w:pPr>
        <w:spacing w:before="120" w:after="120"/>
        <w:rPr>
          <w:rFonts w:asciiTheme="minorHAnsi" w:hAnsiTheme="minorHAnsi"/>
          <w:sz w:val="22"/>
          <w:szCs w:val="22"/>
          <w:lang w:val="en-GB"/>
        </w:rPr>
      </w:pPr>
    </w:p>
    <w:sectPr w:rsidR="00916301" w:rsidRPr="0048299D" w:rsidSect="00ED04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2" w:h="16851"/>
      <w:pgMar w:top="252" w:right="713" w:bottom="453" w:left="1134" w:header="568" w:footer="41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0E" w:rsidRDefault="002B4E0E">
      <w:r>
        <w:separator/>
      </w:r>
    </w:p>
  </w:endnote>
  <w:endnote w:type="continuationSeparator" w:id="0">
    <w:p w:rsidR="002B4E0E" w:rsidRDefault="002B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B2" w:rsidRDefault="00572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6C" w:rsidRPr="00AB4C93" w:rsidRDefault="00F20F6C" w:rsidP="003443A2">
    <w:pPr>
      <w:tabs>
        <w:tab w:val="left" w:pos="1276"/>
      </w:tabs>
      <w:spacing w:before="120"/>
      <w:ind w:left="567"/>
      <w:rPr>
        <w:rFonts w:asciiTheme="minorHAnsi" w:hAnsiTheme="minorHAnsi" w:cs="Verdana"/>
        <w:color w:val="000000"/>
        <w:sz w:val="18"/>
        <w:szCs w:val="18"/>
      </w:rPr>
    </w:pPr>
    <w:r w:rsidRPr="00AC5FFC">
      <w:rPr>
        <w:rFonts w:asciiTheme="minorHAnsi" w:hAnsiTheme="minorHAnsi"/>
        <w:noProof/>
        <w:sz w:val="18"/>
        <w:szCs w:val="14"/>
        <w:lang w:val="en-GB"/>
      </w:rPr>
      <w:drawing>
        <wp:anchor distT="0" distB="0" distL="114300" distR="114300" simplePos="0" relativeHeight="251667456" behindDoc="0" locked="0" layoutInCell="1" allowOverlap="1" wp14:anchorId="3AE8D097" wp14:editId="10970E72">
          <wp:simplePos x="0" y="0"/>
          <wp:positionH relativeFrom="column">
            <wp:posOffset>-317661</wp:posOffset>
          </wp:positionH>
          <wp:positionV relativeFrom="paragraph">
            <wp:posOffset>80645</wp:posOffset>
          </wp:positionV>
          <wp:extent cx="495300" cy="330200"/>
          <wp:effectExtent l="19050" t="19050" r="19050" b="12700"/>
          <wp:wrapNone/>
          <wp:docPr id="4" name="Picture 4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 w:rsidR="00AB352F">
      <w:rPr>
        <w:rFonts w:asciiTheme="minorHAnsi" w:hAnsiTheme="minorHAnsi"/>
        <w:sz w:val="18"/>
        <w:szCs w:val="18"/>
      </w:rPr>
      <w:t>FO</w:t>
    </w:r>
    <w:r w:rsidRPr="00AB4C93">
      <w:rPr>
        <w:rFonts w:asciiTheme="minorHAnsi" w:hAnsiTheme="minorHAnsi"/>
        <w:sz w:val="18"/>
        <w:szCs w:val="18"/>
      </w:rPr>
      <w:t>.</w:t>
    </w:r>
    <w:r w:rsidR="004138B7">
      <w:rPr>
        <w:rFonts w:asciiTheme="minorHAnsi" w:hAnsiTheme="minorHAnsi"/>
        <w:sz w:val="18"/>
        <w:szCs w:val="18"/>
      </w:rPr>
      <w:t>RPRO</w:t>
    </w:r>
    <w:r w:rsidRPr="00AB4C93">
      <w:rPr>
        <w:rFonts w:asciiTheme="minorHAnsi" w:hAnsiTheme="minorHAnsi"/>
        <w:sz w:val="18"/>
        <w:szCs w:val="18"/>
      </w:rPr>
      <w:t>.000</w:t>
    </w:r>
    <w:r w:rsidR="004138B7">
      <w:rPr>
        <w:rFonts w:asciiTheme="minorHAnsi" w:hAnsiTheme="minorHAnsi"/>
        <w:sz w:val="18"/>
        <w:szCs w:val="18"/>
      </w:rPr>
      <w:t>76</w:t>
    </w:r>
    <w:r>
      <w:rPr>
        <w:rFonts w:asciiTheme="minorHAnsi" w:hAnsiTheme="minorHAnsi"/>
        <w:sz w:val="18"/>
        <w:szCs w:val="18"/>
      </w:rPr>
      <w:t>-00</w:t>
    </w:r>
    <w:r w:rsidR="004138B7">
      <w:rPr>
        <w:rFonts w:asciiTheme="minorHAnsi" w:hAnsiTheme="minorHAnsi"/>
        <w:sz w:val="18"/>
        <w:szCs w:val="18"/>
      </w:rPr>
      <w:t>1</w:t>
    </w:r>
    <w:r w:rsidRPr="00AB4C93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</w:p>
  <w:p w:rsidR="00F20F6C" w:rsidRPr="003C0E0F" w:rsidRDefault="00F20F6C" w:rsidP="003443A2">
    <w:pPr>
      <w:pStyle w:val="Footer"/>
      <w:tabs>
        <w:tab w:val="clear" w:pos="4153"/>
        <w:tab w:val="clear" w:pos="8306"/>
        <w:tab w:val="left" w:pos="1276"/>
        <w:tab w:val="center" w:pos="5103"/>
        <w:tab w:val="right" w:pos="9923"/>
      </w:tabs>
      <w:spacing w:line="360" w:lineRule="auto"/>
      <w:ind w:left="567"/>
      <w:rPr>
        <w:rFonts w:asciiTheme="minorHAnsi" w:hAnsiTheme="minorHAnsi"/>
        <w:sz w:val="18"/>
        <w:szCs w:val="18"/>
      </w:rPr>
    </w:pPr>
    <w:r w:rsidRPr="00AB4C93">
      <w:rPr>
        <w:rFonts w:asciiTheme="minorHAnsi" w:hAnsiTheme="minorHAnsi" w:cs="Verdana"/>
        <w:color w:val="000000"/>
        <w:sz w:val="18"/>
        <w:szCs w:val="18"/>
      </w:rPr>
      <w:t>Proprietary document. Copies are not controlled. Confirm revision status through the EASA intranet/Internet.</w:t>
    </w:r>
    <w:r>
      <w:rPr>
        <w:rFonts w:asciiTheme="minorHAnsi" w:hAnsiTheme="minorHAnsi" w:cs="Verdana"/>
        <w:color w:val="000000"/>
        <w:sz w:val="18"/>
        <w:szCs w:val="18"/>
      </w:rPr>
      <w:tab/>
    </w:r>
    <w:r w:rsidRPr="00456C2E">
      <w:rPr>
        <w:rStyle w:val="PageNumber"/>
        <w:rFonts w:asciiTheme="minorHAnsi" w:hAnsiTheme="minorHAnsi"/>
        <w:sz w:val="18"/>
        <w:szCs w:val="18"/>
      </w:rPr>
      <w:t xml:space="preserve">Page </w:t>
    </w:r>
    <w:r w:rsidRPr="00456C2E">
      <w:rPr>
        <w:rStyle w:val="PageNumber"/>
        <w:rFonts w:asciiTheme="minorHAnsi" w:hAnsiTheme="minorHAnsi"/>
        <w:sz w:val="18"/>
        <w:szCs w:val="18"/>
      </w:rPr>
      <w:fldChar w:fldCharType="begin"/>
    </w:r>
    <w:r w:rsidRPr="00456C2E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456C2E">
      <w:rPr>
        <w:rStyle w:val="PageNumber"/>
        <w:rFonts w:asciiTheme="minorHAnsi" w:hAnsiTheme="minorHAnsi"/>
        <w:sz w:val="18"/>
        <w:szCs w:val="18"/>
      </w:rPr>
      <w:fldChar w:fldCharType="separate"/>
    </w:r>
    <w:r w:rsidR="00BF6208">
      <w:rPr>
        <w:rStyle w:val="PageNumber"/>
        <w:rFonts w:asciiTheme="minorHAnsi" w:hAnsiTheme="minorHAnsi"/>
        <w:noProof/>
        <w:sz w:val="18"/>
        <w:szCs w:val="18"/>
      </w:rPr>
      <w:t>2</w:t>
    </w:r>
    <w:r w:rsidRPr="00456C2E">
      <w:rPr>
        <w:rStyle w:val="PageNumber"/>
        <w:rFonts w:asciiTheme="minorHAnsi" w:hAnsiTheme="minorHAnsi"/>
        <w:sz w:val="18"/>
        <w:szCs w:val="18"/>
      </w:rPr>
      <w:fldChar w:fldCharType="end"/>
    </w:r>
    <w:r w:rsidRPr="00456C2E">
      <w:rPr>
        <w:rStyle w:val="PageNumber"/>
        <w:rFonts w:asciiTheme="minorHAnsi" w:hAnsiTheme="minorHAnsi"/>
        <w:sz w:val="18"/>
        <w:szCs w:val="18"/>
      </w:rPr>
      <w:t xml:space="preserve"> of </w:t>
    </w:r>
    <w:r w:rsidRPr="00456C2E">
      <w:rPr>
        <w:rStyle w:val="PageNumber"/>
        <w:rFonts w:asciiTheme="minorHAnsi" w:hAnsiTheme="minorHAnsi"/>
        <w:sz w:val="18"/>
        <w:szCs w:val="18"/>
      </w:rPr>
      <w:fldChar w:fldCharType="begin"/>
    </w:r>
    <w:r w:rsidRPr="00456C2E">
      <w:rPr>
        <w:rStyle w:val="PageNumber"/>
        <w:rFonts w:asciiTheme="minorHAnsi" w:hAnsiTheme="minorHAnsi"/>
        <w:sz w:val="18"/>
        <w:szCs w:val="18"/>
      </w:rPr>
      <w:instrText xml:space="preserve"> NUMPAGES </w:instrText>
    </w:r>
    <w:r w:rsidRPr="00456C2E">
      <w:rPr>
        <w:rStyle w:val="PageNumber"/>
        <w:rFonts w:asciiTheme="minorHAnsi" w:hAnsiTheme="minorHAnsi"/>
        <w:sz w:val="18"/>
        <w:szCs w:val="18"/>
      </w:rPr>
      <w:fldChar w:fldCharType="separate"/>
    </w:r>
    <w:r w:rsidR="00BF6208">
      <w:rPr>
        <w:rStyle w:val="PageNumber"/>
        <w:rFonts w:asciiTheme="minorHAnsi" w:hAnsiTheme="minorHAnsi"/>
        <w:noProof/>
        <w:sz w:val="18"/>
        <w:szCs w:val="18"/>
      </w:rPr>
      <w:t>2</w:t>
    </w:r>
    <w:r w:rsidRPr="00456C2E">
      <w:rPr>
        <w:rStyle w:val="PageNumber"/>
        <w:rFonts w:asciiTheme="minorHAnsi" w:hAnsiTheme="minorHAnsi"/>
        <w:sz w:val="18"/>
        <w:szCs w:val="18"/>
      </w:rPr>
      <w:fldChar w:fldCharType="end"/>
    </w:r>
  </w:p>
  <w:p w:rsidR="00F20F6C" w:rsidRPr="005D4F26" w:rsidRDefault="00F20F6C" w:rsidP="003443A2">
    <w:pPr>
      <w:pStyle w:val="Footer"/>
      <w:rPr>
        <w:sz w:val="12"/>
        <w:szCs w:val="12"/>
      </w:rPr>
    </w:pPr>
    <w:r w:rsidRPr="00AC5FFC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F72C0E" wp14:editId="5961E08A">
              <wp:simplePos x="0" y="0"/>
              <wp:positionH relativeFrom="column">
                <wp:posOffset>-315595</wp:posOffset>
              </wp:positionH>
              <wp:positionV relativeFrom="paragraph">
                <wp:posOffset>6350</wp:posOffset>
              </wp:positionV>
              <wp:extent cx="946785" cy="171450"/>
              <wp:effectExtent l="0" t="0" r="5715" b="0"/>
              <wp:wrapTight wrapText="bothSides">
                <wp:wrapPolygon edited="0">
                  <wp:start x="0" y="0"/>
                  <wp:lineTo x="0" y="19200"/>
                  <wp:lineTo x="21296" y="19200"/>
                  <wp:lineTo x="21296" y="0"/>
                  <wp:lineTo x="0" y="0"/>
                </wp:wrapPolygon>
              </wp:wrapTight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F6C" w:rsidRPr="003C0E0F" w:rsidRDefault="00F20F6C" w:rsidP="003443A2">
                          <w:pPr>
                            <w:pStyle w:val="CommentText"/>
                            <w:rPr>
                              <w:rFonts w:asciiTheme="minorHAnsi" w:hAnsiTheme="minorHAnsi"/>
                              <w:sz w:val="2"/>
                              <w:szCs w:val="2"/>
                            </w:rPr>
                          </w:pPr>
                        </w:p>
                        <w:p w:rsidR="00F20F6C" w:rsidRPr="00DE76C6" w:rsidRDefault="00F20F6C" w:rsidP="003443A2">
                          <w:pPr>
                            <w:pStyle w:val="CommentText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DE76C6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</w:t>
                          </w:r>
                          <w:r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f</w:t>
                          </w:r>
                          <w:r w:rsidRPr="00DE76C6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 xml:space="preserve">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72C0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24.85pt;margin-top:.5pt;width:74.5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W2rg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" filled="f" stroked="f">
              <v:textbox inset="0,0,0,0">
                <w:txbxContent>
                  <w:p w:rsidR="00F20F6C" w:rsidRPr="003C0E0F" w:rsidRDefault="00F20F6C" w:rsidP="003443A2">
                    <w:pPr>
                      <w:pStyle w:val="CommentText"/>
                      <w:rPr>
                        <w:rFonts w:asciiTheme="minorHAnsi" w:hAnsiTheme="minorHAnsi"/>
                        <w:sz w:val="2"/>
                        <w:szCs w:val="2"/>
                      </w:rPr>
                    </w:pPr>
                  </w:p>
                  <w:p w:rsidR="00F20F6C" w:rsidRPr="00DE76C6" w:rsidRDefault="00F20F6C" w:rsidP="003443A2">
                    <w:pPr>
                      <w:pStyle w:val="CommentText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DE76C6">
                      <w:rPr>
                        <w:rFonts w:asciiTheme="minorHAnsi" w:hAnsiTheme="minorHAnsi"/>
                        <w:sz w:val="10"/>
                        <w:szCs w:val="10"/>
                      </w:rPr>
                      <w:t>An agency o</w:t>
                    </w:r>
                    <w:r>
                      <w:rPr>
                        <w:rFonts w:asciiTheme="minorHAnsi" w:hAnsiTheme="minorHAnsi"/>
                        <w:sz w:val="10"/>
                        <w:szCs w:val="10"/>
                      </w:rPr>
                      <w:t>f</w:t>
                    </w:r>
                    <w:r w:rsidRPr="00DE76C6">
                      <w:rPr>
                        <w:rFonts w:asciiTheme="minorHAnsi" w:hAnsiTheme="minorHAnsi"/>
                        <w:sz w:val="10"/>
                        <w:szCs w:val="10"/>
                      </w:rPr>
                      <w:t xml:space="preserve">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20F6C" w:rsidRPr="003443A2" w:rsidRDefault="00F20F6C" w:rsidP="003443A2">
    <w:pPr>
      <w:rPr>
        <w:rFonts w:ascii="Calibri" w:hAnsi="Calibri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B2" w:rsidRDefault="00572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0E" w:rsidRDefault="002B4E0E">
      <w:r>
        <w:separator/>
      </w:r>
    </w:p>
  </w:footnote>
  <w:footnote w:type="continuationSeparator" w:id="0">
    <w:p w:rsidR="002B4E0E" w:rsidRDefault="002B4E0E">
      <w:r>
        <w:continuationSeparator/>
      </w:r>
    </w:p>
  </w:footnote>
  <w:footnote w:id="1">
    <w:p w:rsidR="006944C7" w:rsidRDefault="006944C7">
      <w:pPr>
        <w:pStyle w:val="FootnoteText"/>
      </w:pPr>
      <w:r w:rsidRPr="006944C7">
        <w:rPr>
          <w:rStyle w:val="FootnoteReference"/>
          <w:rFonts w:asciiTheme="minorHAnsi" w:hAnsiTheme="minorHAnsi"/>
        </w:rPr>
        <w:footnoteRef/>
      </w:r>
      <w:r>
        <w:t xml:space="preserve"> </w:t>
      </w:r>
      <w:r>
        <w:rPr>
          <w:rFonts w:asciiTheme="minorHAnsi" w:hAnsiTheme="minorHAnsi"/>
        </w:rPr>
        <w:t xml:space="preserve">The CA’s assessment also includes an evaluation of an </w:t>
      </w:r>
      <w:proofErr w:type="spellStart"/>
      <w:r>
        <w:rPr>
          <w:rFonts w:asciiTheme="minorHAnsi" w:hAnsiTheme="minorHAnsi"/>
        </w:rPr>
        <w:t>AltMoC’s</w:t>
      </w:r>
      <w:proofErr w:type="spellEnd"/>
      <w:r>
        <w:rPr>
          <w:rFonts w:asciiTheme="minorHAnsi" w:hAnsiTheme="minorHAnsi"/>
        </w:rPr>
        <w:t xml:space="preserve"> risk assessment where relevant.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B2" w:rsidRDefault="00572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7" w:type="dxa"/>
      <w:tblInd w:w="-6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8"/>
      <w:gridCol w:w="9749"/>
    </w:tblGrid>
    <w:tr w:rsidR="00F20F6C" w:rsidTr="00152CB6">
      <w:trPr>
        <w:trHeight w:val="1248"/>
      </w:trPr>
      <w:tc>
        <w:tcPr>
          <w:tcW w:w="1028" w:type="dxa"/>
          <w:tcBorders>
            <w:top w:val="nil"/>
            <w:left w:val="nil"/>
            <w:bottom w:val="nil"/>
            <w:right w:val="nil"/>
          </w:tcBorders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:rsidR="00F20F6C" w:rsidRDefault="00F20F6C" w:rsidP="009352B1">
          <w:pPr>
            <w:spacing w:before="56"/>
            <w:ind w:left="117"/>
            <w:rPr>
              <w:rFonts w:ascii="Calibri" w:hAnsi="Calibri" w:cs="Times New Roman"/>
              <w:sz w:val="24"/>
              <w:szCs w:val="24"/>
            </w:rPr>
          </w:pPr>
          <w:r>
            <w:rPr>
              <w:rFonts w:ascii="Calibri" w:hAnsi="Calibri" w:cs="Calibri"/>
              <w:noProof/>
              <w:color w:val="000000"/>
              <w:sz w:val="24"/>
              <w:szCs w:val="24"/>
              <w:lang w:val="en-GB"/>
            </w:rPr>
            <w:drawing>
              <wp:inline distT="0" distB="0" distL="0" distR="0" wp14:anchorId="44A39C25" wp14:editId="53AA00B8">
                <wp:extent cx="543560" cy="543560"/>
                <wp:effectExtent l="0" t="0" r="889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"/>
            <w:gridCol w:w="4679"/>
            <w:gridCol w:w="958"/>
            <w:gridCol w:w="212"/>
            <w:gridCol w:w="3619"/>
            <w:gridCol w:w="280"/>
          </w:tblGrid>
          <w:tr w:rsidR="00F20F6C" w:rsidTr="004138B7">
            <w:trPr>
              <w:gridBefore w:val="1"/>
              <w:wBefore w:w="108" w:type="dxa"/>
            </w:trPr>
            <w:tc>
              <w:tcPr>
                <w:tcW w:w="584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F20F6C" w:rsidRDefault="00F20F6C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</w:p>
            </w:tc>
            <w:tc>
              <w:tcPr>
                <w:tcW w:w="389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F20F6C" w:rsidRDefault="00F20F6C">
                <w:pPr>
                  <w:jc w:val="right"/>
                  <w:rPr>
                    <w:rFonts w:ascii="Calibri" w:hAnsi="Calibri" w:cs="Times New Roman"/>
                    <w:sz w:val="24"/>
                    <w:szCs w:val="24"/>
                  </w:rPr>
                </w:pPr>
              </w:p>
            </w:tc>
          </w:tr>
          <w:tr w:rsidR="004138B7" w:rsidTr="004138B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gridAfter w:val="1"/>
              <w:wAfter w:w="280" w:type="dxa"/>
            </w:trPr>
            <w:tc>
              <w:tcPr>
                <w:tcW w:w="5745" w:type="dxa"/>
                <w:gridSpan w:val="3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</w:tcPr>
              <w:p w:rsidR="004138B7" w:rsidRDefault="004138B7" w:rsidP="009C5DEC">
                <w:pPr>
                  <w:spacing w:before="45" w:after="45"/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  <w:t>European Aviation Safety Agency</w:t>
                </w:r>
              </w:p>
            </w:tc>
            <w:tc>
              <w:tcPr>
                <w:tcW w:w="3831" w:type="dxa"/>
                <w:gridSpan w:val="2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</w:tcPr>
              <w:p w:rsidR="004138B7" w:rsidRDefault="004138B7" w:rsidP="009C5DEC">
                <w:pPr>
                  <w:spacing w:before="45" w:after="45"/>
                  <w:jc w:val="right"/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  <w:t>Form</w:t>
                </w:r>
              </w:p>
            </w:tc>
          </w:tr>
          <w:tr w:rsidR="004138B7" w:rsidTr="00152CB6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Ex>
            <w:trPr>
              <w:gridAfter w:val="1"/>
              <w:wAfter w:w="280" w:type="dxa"/>
              <w:trHeight w:val="544"/>
            </w:trPr>
            <w:tc>
              <w:tcPr>
                <w:tcW w:w="4787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  <w:vAlign w:val="center"/>
              </w:tcPr>
              <w:p w:rsidR="004138B7" w:rsidRDefault="004138B7" w:rsidP="009C5DEC">
                <w:pPr>
                  <w:spacing w:before="45" w:after="45"/>
                  <w:rPr>
                    <w:rFonts w:ascii="Calibri" w:eastAsia="Calibri" w:hAnsi="Calibri" w:cs="Calibri"/>
                    <w:color w:val="000000"/>
                    <w:sz w:val="24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4"/>
                  </w:rPr>
                  <w:t>A</w:t>
                </w:r>
                <w:r w:rsidR="00572DB2">
                  <w:rPr>
                    <w:rFonts w:ascii="Calibri" w:eastAsia="Calibri" w:hAnsi="Calibri" w:cs="Calibri"/>
                    <w:color w:val="000000"/>
                    <w:sz w:val="24"/>
                  </w:rPr>
                  <w:t>l</w:t>
                </w:r>
                <w:r>
                  <w:rPr>
                    <w:rFonts w:ascii="Calibri" w:eastAsia="Calibri" w:hAnsi="Calibri" w:cs="Calibri"/>
                    <w:color w:val="000000"/>
                    <w:sz w:val="24"/>
                  </w:rPr>
                  <w:t>tMoC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4"/>
                  </w:rPr>
                  <w:t xml:space="preserve"> Notification Form</w:t>
                </w:r>
              </w:p>
            </w:tc>
            <w:tc>
              <w:tcPr>
                <w:tcW w:w="4789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right w:w="0" w:type="dxa"/>
                </w:tcMar>
              </w:tcPr>
              <w:tbl>
                <w:tblPr>
                  <w:tblW w:w="4825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208"/>
                  <w:gridCol w:w="1204"/>
                  <w:gridCol w:w="2413"/>
                </w:tblGrid>
                <w:tr w:rsidR="004138B7" w:rsidTr="00152CB6">
                  <w:trPr>
                    <w:trHeight w:val="329"/>
                  </w:trPr>
                  <w:tc>
                    <w:tcPr>
                      <w:tcW w:w="1208" w:type="dxa"/>
                      <w:tcBorders>
                        <w:top w:val="nil"/>
                        <w:left w:val="nil"/>
                        <w:bottom w:val="nil"/>
                        <w:right w:val="nil"/>
                        <w:tl2br w:val="nil"/>
                        <w:tr2bl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:rsidR="004138B7" w:rsidRDefault="004138B7" w:rsidP="009C5DEC">
                      <w:pPr>
                        <w:spacing w:before="45" w:after="45"/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Ref #</w:t>
                      </w:r>
                    </w:p>
                  </w:tc>
                  <w:tc>
                    <w:tcPr>
                      <w:tcW w:w="3617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  <w:tl2br w:val="nil"/>
                        <w:tr2bl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:rsidR="004138B7" w:rsidRDefault="004138B7" w:rsidP="009C5DEC">
                      <w:pPr>
                        <w:spacing w:before="45" w:after="45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chrono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/record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 num.]</w:t>
                      </w:r>
                    </w:p>
                  </w:tc>
                </w:tr>
                <w:tr w:rsidR="004138B7" w:rsidTr="00152CB6">
                  <w:trPr>
                    <w:trHeight w:val="296"/>
                  </w:trPr>
                  <w:tc>
                    <w:tcPr>
                      <w:tcW w:w="2412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  <w:tl2br w:val="nil"/>
                        <w:tr2bl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:rsidR="004138B7" w:rsidRPr="006D7B81" w:rsidRDefault="004138B7" w:rsidP="009C5DEC">
                      <w:pPr>
                        <w:spacing w:before="45" w:after="45"/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  <w:r w:rsidR="006D7B81" w:rsidRPr="006D7B81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Filled in by the Agency</w:t>
                      </w:r>
                    </w:p>
                  </w:tc>
                  <w:tc>
                    <w:tcPr>
                      <w:tcW w:w="2412" w:type="dxa"/>
                      <w:tcBorders>
                        <w:top w:val="nil"/>
                        <w:left w:val="nil"/>
                        <w:bottom w:val="nil"/>
                        <w:right w:val="nil"/>
                        <w:tl2br w:val="nil"/>
                        <w:tr2bl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:rsidR="004138B7" w:rsidRDefault="004138B7" w:rsidP="009C5DEC">
                      <w:pPr>
                        <w:spacing w:before="45" w:after="45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</w:p>
                  </w:tc>
                </w:tr>
              </w:tbl>
              <w:p w:rsidR="004138B7" w:rsidRDefault="004138B7" w:rsidP="009C5DEC">
                <w:pPr>
                  <w:rPr>
                    <w:rFonts w:ascii="Calibri" w:eastAsia="Calibri" w:hAnsi="Calibri" w:cs="Calibri"/>
                    <w:color w:val="000000"/>
                  </w:rPr>
                </w:pPr>
              </w:p>
            </w:tc>
          </w:tr>
        </w:tbl>
        <w:p w:rsidR="00F20F6C" w:rsidRDefault="00F20F6C">
          <w:pPr>
            <w:rPr>
              <w:rFonts w:ascii="Calibri" w:hAnsi="Calibri" w:cs="Calibri"/>
              <w:color w:val="000000"/>
            </w:rPr>
          </w:pPr>
        </w:p>
      </w:tc>
    </w:tr>
  </w:tbl>
  <w:p w:rsidR="00F20F6C" w:rsidRDefault="00F20F6C" w:rsidP="00152C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B2" w:rsidRDefault="00572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07E"/>
    <w:multiLevelType w:val="hybridMultilevel"/>
    <w:tmpl w:val="4C4EC3F6"/>
    <w:lvl w:ilvl="0" w:tplc="40F466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A1636"/>
    <w:multiLevelType w:val="hybridMultilevel"/>
    <w:tmpl w:val="927067A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7947354"/>
    <w:multiLevelType w:val="multilevel"/>
    <w:tmpl w:val="A3D47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F84708"/>
    <w:multiLevelType w:val="hybridMultilevel"/>
    <w:tmpl w:val="735C2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4A11"/>
    <w:multiLevelType w:val="hybridMultilevel"/>
    <w:tmpl w:val="5080AC24"/>
    <w:lvl w:ilvl="0" w:tplc="42D43A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1BC2"/>
    <w:multiLevelType w:val="hybridMultilevel"/>
    <w:tmpl w:val="31E6BF70"/>
    <w:lvl w:ilvl="0" w:tplc="D18EB2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D4BBE"/>
    <w:multiLevelType w:val="hybridMultilevel"/>
    <w:tmpl w:val="15829F9A"/>
    <w:lvl w:ilvl="0" w:tplc="0F6629F0">
      <w:numFmt w:val="bullet"/>
      <w:lvlText w:val="—"/>
      <w:lvlJc w:val="left"/>
      <w:pPr>
        <w:ind w:left="1077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8874A31"/>
    <w:multiLevelType w:val="hybridMultilevel"/>
    <w:tmpl w:val="0388FBD0"/>
    <w:lvl w:ilvl="0" w:tplc="0F6629F0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C41BF"/>
    <w:multiLevelType w:val="hybridMultilevel"/>
    <w:tmpl w:val="ECFADC5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ACB35A0"/>
    <w:multiLevelType w:val="hybridMultilevel"/>
    <w:tmpl w:val="165AC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F464A"/>
    <w:multiLevelType w:val="hybridMultilevel"/>
    <w:tmpl w:val="8A1617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EE416A"/>
    <w:multiLevelType w:val="hybridMultilevel"/>
    <w:tmpl w:val="9A36B1B4"/>
    <w:lvl w:ilvl="0" w:tplc="0F6629F0">
      <w:numFmt w:val="bullet"/>
      <w:lvlText w:val="—"/>
      <w:lvlJc w:val="left"/>
      <w:pPr>
        <w:ind w:left="19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D0FDB"/>
    <w:multiLevelType w:val="hybridMultilevel"/>
    <w:tmpl w:val="567C32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34E5A"/>
    <w:multiLevelType w:val="hybridMultilevel"/>
    <w:tmpl w:val="567C32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F74D9"/>
    <w:multiLevelType w:val="hybridMultilevel"/>
    <w:tmpl w:val="7C7C46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31953"/>
    <w:multiLevelType w:val="hybridMultilevel"/>
    <w:tmpl w:val="CD8AC7D0"/>
    <w:lvl w:ilvl="0" w:tplc="1668D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0676C0"/>
    <w:multiLevelType w:val="hybridMultilevel"/>
    <w:tmpl w:val="DC5067C0"/>
    <w:lvl w:ilvl="0" w:tplc="0F6629F0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833BC"/>
    <w:multiLevelType w:val="hybridMultilevel"/>
    <w:tmpl w:val="D1F09310"/>
    <w:lvl w:ilvl="0" w:tplc="0F6629F0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C1661"/>
    <w:multiLevelType w:val="multilevel"/>
    <w:tmpl w:val="7EB20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89037A7"/>
    <w:multiLevelType w:val="hybridMultilevel"/>
    <w:tmpl w:val="567C32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32909"/>
    <w:multiLevelType w:val="hybridMultilevel"/>
    <w:tmpl w:val="AAC605F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16"/>
  </w:num>
  <w:num w:numId="7">
    <w:abstractNumId w:val="17"/>
  </w:num>
  <w:num w:numId="8">
    <w:abstractNumId w:val="2"/>
  </w:num>
  <w:num w:numId="9">
    <w:abstractNumId w:val="14"/>
  </w:num>
  <w:num w:numId="10">
    <w:abstractNumId w:val="19"/>
  </w:num>
  <w:num w:numId="11">
    <w:abstractNumId w:val="9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5"/>
  </w:num>
  <w:num w:numId="18">
    <w:abstractNumId w:val="15"/>
  </w:num>
  <w:num w:numId="19">
    <w:abstractNumId w:val="2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54458"/>
    <w:rsid w:val="00011290"/>
    <w:rsid w:val="0001283D"/>
    <w:rsid w:val="00016A27"/>
    <w:rsid w:val="00033B7C"/>
    <w:rsid w:val="000413B6"/>
    <w:rsid w:val="00042E99"/>
    <w:rsid w:val="00056300"/>
    <w:rsid w:val="000617F9"/>
    <w:rsid w:val="00063C46"/>
    <w:rsid w:val="00092EDC"/>
    <w:rsid w:val="00097AAE"/>
    <w:rsid w:val="000B016A"/>
    <w:rsid w:val="000B19FF"/>
    <w:rsid w:val="000B733C"/>
    <w:rsid w:val="000D3F6E"/>
    <w:rsid w:val="000E5CC7"/>
    <w:rsid w:val="00113EEE"/>
    <w:rsid w:val="00152CB6"/>
    <w:rsid w:val="001850C8"/>
    <w:rsid w:val="0019292D"/>
    <w:rsid w:val="001A234F"/>
    <w:rsid w:val="001A3046"/>
    <w:rsid w:val="001C39E3"/>
    <w:rsid w:val="001C4216"/>
    <w:rsid w:val="001C7996"/>
    <w:rsid w:val="002023FD"/>
    <w:rsid w:val="002420F6"/>
    <w:rsid w:val="002430BF"/>
    <w:rsid w:val="002436B8"/>
    <w:rsid w:val="00246A81"/>
    <w:rsid w:val="002501EF"/>
    <w:rsid w:val="00253110"/>
    <w:rsid w:val="0026129F"/>
    <w:rsid w:val="0026506A"/>
    <w:rsid w:val="00266F60"/>
    <w:rsid w:val="002908D8"/>
    <w:rsid w:val="002A78D4"/>
    <w:rsid w:val="002B047F"/>
    <w:rsid w:val="002B3A42"/>
    <w:rsid w:val="002B4E0E"/>
    <w:rsid w:val="002C2DC6"/>
    <w:rsid w:val="002D18EE"/>
    <w:rsid w:val="002E1D0A"/>
    <w:rsid w:val="0030312A"/>
    <w:rsid w:val="00315800"/>
    <w:rsid w:val="003166AA"/>
    <w:rsid w:val="0033432B"/>
    <w:rsid w:val="00343638"/>
    <w:rsid w:val="003443A2"/>
    <w:rsid w:val="00354424"/>
    <w:rsid w:val="00370230"/>
    <w:rsid w:val="00373588"/>
    <w:rsid w:val="00373B60"/>
    <w:rsid w:val="00396FB1"/>
    <w:rsid w:val="003A7322"/>
    <w:rsid w:val="003C42AA"/>
    <w:rsid w:val="003C7210"/>
    <w:rsid w:val="003E389F"/>
    <w:rsid w:val="003F7900"/>
    <w:rsid w:val="004138B7"/>
    <w:rsid w:val="00434AE2"/>
    <w:rsid w:val="004460B2"/>
    <w:rsid w:val="00456C2E"/>
    <w:rsid w:val="0046648D"/>
    <w:rsid w:val="00467A46"/>
    <w:rsid w:val="00473F18"/>
    <w:rsid w:val="00481879"/>
    <w:rsid w:val="0048299D"/>
    <w:rsid w:val="004832FA"/>
    <w:rsid w:val="004A2E2A"/>
    <w:rsid w:val="004B019D"/>
    <w:rsid w:val="004B32B7"/>
    <w:rsid w:val="004D36C5"/>
    <w:rsid w:val="00524538"/>
    <w:rsid w:val="00526FDB"/>
    <w:rsid w:val="00530D41"/>
    <w:rsid w:val="00541E35"/>
    <w:rsid w:val="0054374A"/>
    <w:rsid w:val="00553475"/>
    <w:rsid w:val="005624BE"/>
    <w:rsid w:val="0056345B"/>
    <w:rsid w:val="0057158B"/>
    <w:rsid w:val="00572DB2"/>
    <w:rsid w:val="00574FFC"/>
    <w:rsid w:val="0058452F"/>
    <w:rsid w:val="005A4526"/>
    <w:rsid w:val="005B7F34"/>
    <w:rsid w:val="005C2754"/>
    <w:rsid w:val="005C2C87"/>
    <w:rsid w:val="005C7D0C"/>
    <w:rsid w:val="005E0B31"/>
    <w:rsid w:val="005F4757"/>
    <w:rsid w:val="005F589A"/>
    <w:rsid w:val="00600CE3"/>
    <w:rsid w:val="00601C8B"/>
    <w:rsid w:val="00612955"/>
    <w:rsid w:val="006275CA"/>
    <w:rsid w:val="006308E8"/>
    <w:rsid w:val="00630EF8"/>
    <w:rsid w:val="00635F9F"/>
    <w:rsid w:val="006435A1"/>
    <w:rsid w:val="006534C0"/>
    <w:rsid w:val="006672E1"/>
    <w:rsid w:val="00676D86"/>
    <w:rsid w:val="00691645"/>
    <w:rsid w:val="006944C7"/>
    <w:rsid w:val="00695253"/>
    <w:rsid w:val="006958E9"/>
    <w:rsid w:val="00696DAE"/>
    <w:rsid w:val="006A6263"/>
    <w:rsid w:val="006B440E"/>
    <w:rsid w:val="006B487A"/>
    <w:rsid w:val="006C287C"/>
    <w:rsid w:val="006C46F6"/>
    <w:rsid w:val="006D1BD1"/>
    <w:rsid w:val="006D7B81"/>
    <w:rsid w:val="006F092D"/>
    <w:rsid w:val="007471F4"/>
    <w:rsid w:val="00754458"/>
    <w:rsid w:val="007559D6"/>
    <w:rsid w:val="00756A3C"/>
    <w:rsid w:val="007701BC"/>
    <w:rsid w:val="007745E4"/>
    <w:rsid w:val="00775112"/>
    <w:rsid w:val="007C4421"/>
    <w:rsid w:val="007D68BF"/>
    <w:rsid w:val="007D71A9"/>
    <w:rsid w:val="007E2329"/>
    <w:rsid w:val="007F2323"/>
    <w:rsid w:val="007F7837"/>
    <w:rsid w:val="00832980"/>
    <w:rsid w:val="00844471"/>
    <w:rsid w:val="00874CC7"/>
    <w:rsid w:val="008923A9"/>
    <w:rsid w:val="008D361E"/>
    <w:rsid w:val="008F1D2E"/>
    <w:rsid w:val="008F5E20"/>
    <w:rsid w:val="009117BF"/>
    <w:rsid w:val="00912F9F"/>
    <w:rsid w:val="00916301"/>
    <w:rsid w:val="009212AC"/>
    <w:rsid w:val="0092163C"/>
    <w:rsid w:val="0092498B"/>
    <w:rsid w:val="0092749D"/>
    <w:rsid w:val="00934C77"/>
    <w:rsid w:val="009352B1"/>
    <w:rsid w:val="00944135"/>
    <w:rsid w:val="00947084"/>
    <w:rsid w:val="00964DF1"/>
    <w:rsid w:val="00976C85"/>
    <w:rsid w:val="009847A9"/>
    <w:rsid w:val="00997CC5"/>
    <w:rsid w:val="009B6EDA"/>
    <w:rsid w:val="009D79B1"/>
    <w:rsid w:val="00A032F4"/>
    <w:rsid w:val="00A20A5A"/>
    <w:rsid w:val="00A267DB"/>
    <w:rsid w:val="00A26DC9"/>
    <w:rsid w:val="00A30D24"/>
    <w:rsid w:val="00A33E61"/>
    <w:rsid w:val="00A34AF5"/>
    <w:rsid w:val="00A72A83"/>
    <w:rsid w:val="00A77F6F"/>
    <w:rsid w:val="00A83C2D"/>
    <w:rsid w:val="00A8657B"/>
    <w:rsid w:val="00AA61CB"/>
    <w:rsid w:val="00AB352F"/>
    <w:rsid w:val="00AC5FFC"/>
    <w:rsid w:val="00AD2ED1"/>
    <w:rsid w:val="00AF3657"/>
    <w:rsid w:val="00AF39F0"/>
    <w:rsid w:val="00B103A5"/>
    <w:rsid w:val="00B10FB9"/>
    <w:rsid w:val="00B30FB7"/>
    <w:rsid w:val="00B35AF8"/>
    <w:rsid w:val="00B54077"/>
    <w:rsid w:val="00B54D03"/>
    <w:rsid w:val="00B57C61"/>
    <w:rsid w:val="00B70509"/>
    <w:rsid w:val="00BA23E9"/>
    <w:rsid w:val="00BA5C59"/>
    <w:rsid w:val="00BB0B5C"/>
    <w:rsid w:val="00BB3920"/>
    <w:rsid w:val="00BC2AF9"/>
    <w:rsid w:val="00BD74F8"/>
    <w:rsid w:val="00BE0388"/>
    <w:rsid w:val="00BF6208"/>
    <w:rsid w:val="00C2136C"/>
    <w:rsid w:val="00C43FD2"/>
    <w:rsid w:val="00C503EA"/>
    <w:rsid w:val="00C575A9"/>
    <w:rsid w:val="00C60F6B"/>
    <w:rsid w:val="00C728EE"/>
    <w:rsid w:val="00C93288"/>
    <w:rsid w:val="00C96453"/>
    <w:rsid w:val="00C970A1"/>
    <w:rsid w:val="00C97573"/>
    <w:rsid w:val="00CA245F"/>
    <w:rsid w:val="00CA35F5"/>
    <w:rsid w:val="00CA57BC"/>
    <w:rsid w:val="00CA727F"/>
    <w:rsid w:val="00CB1FB4"/>
    <w:rsid w:val="00CC33D4"/>
    <w:rsid w:val="00CC57B3"/>
    <w:rsid w:val="00CC582F"/>
    <w:rsid w:val="00CE58CA"/>
    <w:rsid w:val="00D015B9"/>
    <w:rsid w:val="00D019B1"/>
    <w:rsid w:val="00D16F70"/>
    <w:rsid w:val="00D24B38"/>
    <w:rsid w:val="00D27B9B"/>
    <w:rsid w:val="00D64863"/>
    <w:rsid w:val="00D649DD"/>
    <w:rsid w:val="00D64C0F"/>
    <w:rsid w:val="00D739D6"/>
    <w:rsid w:val="00D84C9F"/>
    <w:rsid w:val="00DA23EA"/>
    <w:rsid w:val="00DA4F56"/>
    <w:rsid w:val="00DD5D57"/>
    <w:rsid w:val="00DE748B"/>
    <w:rsid w:val="00E01741"/>
    <w:rsid w:val="00E30D60"/>
    <w:rsid w:val="00E3495C"/>
    <w:rsid w:val="00E349D0"/>
    <w:rsid w:val="00E34C23"/>
    <w:rsid w:val="00E422E1"/>
    <w:rsid w:val="00E43CF4"/>
    <w:rsid w:val="00E46ED7"/>
    <w:rsid w:val="00E53388"/>
    <w:rsid w:val="00E6394D"/>
    <w:rsid w:val="00E663F1"/>
    <w:rsid w:val="00E777CB"/>
    <w:rsid w:val="00E87B53"/>
    <w:rsid w:val="00EC1954"/>
    <w:rsid w:val="00ED04AF"/>
    <w:rsid w:val="00EE649B"/>
    <w:rsid w:val="00EE6D31"/>
    <w:rsid w:val="00F06F60"/>
    <w:rsid w:val="00F072B5"/>
    <w:rsid w:val="00F20409"/>
    <w:rsid w:val="00F20F6C"/>
    <w:rsid w:val="00F30F9A"/>
    <w:rsid w:val="00F34793"/>
    <w:rsid w:val="00F40A8B"/>
    <w:rsid w:val="00F51AB2"/>
    <w:rsid w:val="00F70F42"/>
    <w:rsid w:val="00F94EB9"/>
    <w:rsid w:val="00FA11E0"/>
    <w:rsid w:val="00FA5C0B"/>
    <w:rsid w:val="00FB16CA"/>
    <w:rsid w:val="00FB4CAD"/>
    <w:rsid w:val="00FC4CF5"/>
    <w:rsid w:val="00FD33EE"/>
    <w:rsid w:val="00FD4C03"/>
    <w:rsid w:val="00FE2426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efaultImageDpi w14:val="96"/>
  <w15:docId w15:val="{97DC4F31-78EB-435F-BA08-80EBFDB7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9"/>
    <w:qFormat/>
    <w:pPr>
      <w:spacing w:before="226" w:after="226"/>
      <w:outlineLvl w:val="0"/>
    </w:pPr>
    <w:rPr>
      <w:rFonts w:ascii="Calibri" w:hAnsi="Calibri" w:cs="Calibri"/>
      <w:b/>
      <w:bCs/>
      <w:color w:val="000000"/>
      <w:sz w:val="38"/>
      <w:szCs w:val="38"/>
    </w:rPr>
  </w:style>
  <w:style w:type="paragraph" w:styleId="Heading2">
    <w:name w:val="heading 2"/>
    <w:basedOn w:val="Normal"/>
    <w:link w:val="Heading2Char"/>
    <w:uiPriority w:val="99"/>
    <w:qFormat/>
    <w:pPr>
      <w:spacing w:before="113" w:after="113"/>
      <w:outlineLvl w:val="1"/>
    </w:pPr>
    <w:rPr>
      <w:rFonts w:ascii="Calibri" w:hAnsi="Calibri" w:cs="Calibri"/>
      <w:b/>
      <w:bCs/>
      <w:i/>
      <w:iCs/>
      <w:color w:val="000000"/>
      <w:sz w:val="30"/>
      <w:szCs w:val="30"/>
    </w:rPr>
  </w:style>
  <w:style w:type="paragraph" w:styleId="Heading3">
    <w:name w:val="heading 3"/>
    <w:basedOn w:val="Normal"/>
    <w:link w:val="Heading3Char"/>
    <w:uiPriority w:val="99"/>
    <w:qFormat/>
    <w:pPr>
      <w:spacing w:before="56" w:after="56"/>
      <w:outlineLvl w:val="2"/>
    </w:pPr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pPr>
      <w:outlineLvl w:val="3"/>
    </w:pPr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  <w:style w:type="paragraph" w:styleId="TOC1">
    <w:name w:val="toc 1"/>
    <w:basedOn w:val="Normal"/>
    <w:uiPriority w:val="99"/>
    <w:rPr>
      <w:color w:val="000000"/>
      <w:sz w:val="22"/>
      <w:szCs w:val="22"/>
    </w:rPr>
  </w:style>
  <w:style w:type="paragraph" w:styleId="TOC2">
    <w:name w:val="toc 2"/>
    <w:basedOn w:val="Normal"/>
    <w:uiPriority w:val="99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uiPriority w:val="99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uiPriority w:val="99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uiPriority w:val="99"/>
    <w:pPr>
      <w:spacing w:before="56" w:after="453"/>
      <w:jc w:val="center"/>
    </w:pPr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Regular">
    <w:name w:val="Regular"/>
    <w:basedOn w:val="Normal"/>
    <w:uiPriority w:val="99"/>
    <w:rPr>
      <w:rFonts w:ascii="Calibri" w:hAnsi="Calibri" w:cs="Calibri"/>
      <w:color w:val="000000"/>
      <w:sz w:val="24"/>
      <w:szCs w:val="24"/>
    </w:rPr>
  </w:style>
  <w:style w:type="paragraph" w:customStyle="1" w:styleId="HeaderFooter">
    <w:name w:val="Header/Footer"/>
    <w:basedOn w:val="Normal"/>
    <w:uiPriority w:val="99"/>
    <w:rPr>
      <w:rFonts w:ascii="Calibri" w:hAnsi="Calibri" w:cs="Calibri"/>
      <w:color w:val="000000"/>
      <w:sz w:val="24"/>
      <w:szCs w:val="24"/>
    </w:rPr>
  </w:style>
  <w:style w:type="paragraph" w:customStyle="1" w:styleId="StringnotfoundIDSTYLERDTABLEHEAD">
    <w:name w:val="String not found: ID_STYLE_RD_TABLE_HEAD"/>
    <w:basedOn w:val="Normal"/>
    <w:uiPriority w:val="99"/>
    <w:pPr>
      <w:jc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ringnotfoundIDSTYLERDTITLE">
    <w:name w:val="String not found: ID_STYLE_RD_TITLE"/>
    <w:basedOn w:val="Normal"/>
    <w:uiPriority w:val="99"/>
    <w:pPr>
      <w:spacing w:before="56" w:after="453"/>
      <w:jc w:val="center"/>
    </w:pPr>
    <w:rPr>
      <w:rFonts w:ascii="Calibri" w:hAnsi="Calibri" w:cs="Calibri"/>
      <w:b/>
      <w:bCs/>
      <w:color w:val="000000"/>
      <w:sz w:val="44"/>
      <w:szCs w:val="44"/>
    </w:rPr>
  </w:style>
  <w:style w:type="paragraph" w:customStyle="1" w:styleId="StringnotfoundIDSTYLERDTABLECONTENT">
    <w:name w:val="String not found: ID_STYLE_RD_TABLE_CONTENT"/>
    <w:basedOn w:val="Normal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LINK">
    <w:name w:val="LINK"/>
    <w:basedOn w:val="Normal"/>
    <w:uiPriority w:val="99"/>
    <w:rPr>
      <w:rFonts w:ascii="Calibri" w:hAnsi="Calibri" w:cs="Calibri"/>
      <w:color w:val="0000FF"/>
      <w:sz w:val="22"/>
      <w:szCs w:val="22"/>
      <w:u w:val="single"/>
    </w:rPr>
  </w:style>
  <w:style w:type="paragraph" w:customStyle="1" w:styleId="DEFAULT10">
    <w:name w:val="DEFAULT10"/>
    <w:basedOn w:val="Normal"/>
    <w:uiPriority w:val="99"/>
    <w:rPr>
      <w:rFonts w:ascii="Calibri" w:hAnsi="Calibri" w:cs="Calibri"/>
      <w:color w:val="000000"/>
      <w:sz w:val="24"/>
      <w:szCs w:val="24"/>
    </w:rPr>
  </w:style>
  <w:style w:type="paragraph" w:customStyle="1" w:styleId="DEFAULT9">
    <w:name w:val="DEFAULT9"/>
    <w:basedOn w:val="Normal"/>
    <w:uiPriority w:val="99"/>
    <w:rPr>
      <w:rFonts w:ascii="Calibri" w:hAnsi="Calibri" w:cs="Calibri"/>
      <w:color w:val="000000"/>
      <w:sz w:val="22"/>
      <w:szCs w:val="22"/>
    </w:rPr>
  </w:style>
  <w:style w:type="paragraph" w:customStyle="1" w:styleId="DEFAULT9UNDERLINE">
    <w:name w:val="DEFAULT9_UNDERLINE"/>
    <w:basedOn w:val="Normal"/>
    <w:uiPriority w:val="99"/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DEFAULT9B">
    <w:name w:val="DEFAULT9B"/>
    <w:basedOn w:val="Normal"/>
    <w:uiPriority w:val="99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DEFAULT10B">
    <w:name w:val="DEFAULT10B"/>
    <w:basedOn w:val="Normal"/>
    <w:uiPriority w:val="99"/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DEFAULT7B">
    <w:name w:val="DEFAULT7B"/>
    <w:basedOn w:val="Normal"/>
    <w:uiPriority w:val="99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tringnotfoundTABLESUBHEADER1">
    <w:name w:val="String not found: TABLE_SUB_HEADER_1"/>
    <w:basedOn w:val="Normal"/>
    <w:uiPriority w:val="99"/>
    <w:pPr>
      <w:jc w:val="center"/>
    </w:pPr>
    <w:rPr>
      <w:rFonts w:ascii="Calibri" w:hAnsi="Calibri" w:cs="Calibri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rsid w:val="009352B1"/>
    <w:pPr>
      <w:tabs>
        <w:tab w:val="center" w:pos="4153"/>
        <w:tab w:val="right" w:pos="8306"/>
      </w:tabs>
      <w:autoSpaceDE/>
      <w:autoSpaceDN/>
      <w:adjustRightInd/>
    </w:pPr>
    <w:rPr>
      <w:rFonts w:ascii="Verdana" w:eastAsia="Times New Roman" w:hAnsi="Verdana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52B1"/>
    <w:rPr>
      <w:rFonts w:ascii="Verdana" w:eastAsia="Times New Roman" w:hAnsi="Verdana"/>
      <w:sz w:val="20"/>
      <w:szCs w:val="24"/>
    </w:rPr>
  </w:style>
  <w:style w:type="paragraph" w:styleId="Footer">
    <w:name w:val="footer"/>
    <w:basedOn w:val="Normal"/>
    <w:link w:val="FooterChar"/>
    <w:uiPriority w:val="99"/>
    <w:rsid w:val="009352B1"/>
    <w:pPr>
      <w:tabs>
        <w:tab w:val="center" w:pos="4153"/>
        <w:tab w:val="right" w:pos="8306"/>
      </w:tabs>
      <w:autoSpaceDE/>
      <w:autoSpaceDN/>
      <w:adjustRightInd/>
    </w:pPr>
    <w:rPr>
      <w:rFonts w:ascii="Verdana" w:eastAsia="Times New Roman" w:hAnsi="Verdana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52B1"/>
    <w:rPr>
      <w:rFonts w:ascii="Verdana" w:eastAsia="Times New Roman" w:hAnsi="Verdana"/>
      <w:sz w:val="20"/>
      <w:szCs w:val="24"/>
    </w:rPr>
  </w:style>
  <w:style w:type="character" w:styleId="PageNumber">
    <w:name w:val="page number"/>
    <w:uiPriority w:val="99"/>
    <w:rsid w:val="009352B1"/>
    <w:rPr>
      <w:rFonts w:cs="Times New Roman"/>
    </w:rPr>
  </w:style>
  <w:style w:type="paragraph" w:styleId="CommentText">
    <w:name w:val="annotation text"/>
    <w:basedOn w:val="Normal"/>
    <w:link w:val="CommentTextChar"/>
    <w:semiHidden/>
    <w:rsid w:val="009352B1"/>
    <w:pPr>
      <w:autoSpaceDE/>
      <w:autoSpaceDN/>
      <w:adjustRightInd/>
    </w:pPr>
    <w:rPr>
      <w:rFonts w:ascii="Verdana" w:eastAsia="Times New Roman" w:hAnsi="Verdana" w:cs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352B1"/>
    <w:rPr>
      <w:rFonts w:ascii="Verdana" w:eastAsia="Times New Roman" w:hAnsi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9352B1"/>
    <w:pPr>
      <w:autoSpaceDE/>
      <w:autoSpaceDN/>
      <w:adjustRightInd/>
    </w:pPr>
    <w:rPr>
      <w:rFonts w:ascii="Times New Roman" w:eastAsia="Times New Roman" w:hAnsi="Times New Roman" w:cs="Times New Roman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52B1"/>
    <w:rPr>
      <w:rFonts w:ascii="Times New Roman" w:eastAsia="Times New Roman" w:hAnsi="Times New Roman"/>
      <w:sz w:val="20"/>
      <w:szCs w:val="20"/>
      <w:lang w:eastAsia="fr-FR"/>
    </w:rPr>
  </w:style>
  <w:style w:type="character" w:styleId="FootnoteReference">
    <w:name w:val="footnote reference"/>
    <w:aliases w:val="Footnote call"/>
    <w:uiPriority w:val="99"/>
    <w:rsid w:val="009352B1"/>
    <w:rPr>
      <w:rFonts w:cs="Times New Roman"/>
      <w:vertAlign w:val="superscript"/>
    </w:rPr>
  </w:style>
  <w:style w:type="paragraph" w:customStyle="1" w:styleId="TextBody">
    <w:name w:val="Text Body"/>
    <w:basedOn w:val="Normal"/>
    <w:link w:val="TextBodyChar"/>
    <w:uiPriority w:val="99"/>
    <w:rsid w:val="009352B1"/>
    <w:pPr>
      <w:autoSpaceDE/>
      <w:autoSpaceDN/>
      <w:adjustRightInd/>
      <w:spacing w:before="120" w:after="120"/>
      <w:jc w:val="both"/>
    </w:pPr>
    <w:rPr>
      <w:rFonts w:ascii="Verdana" w:eastAsia="Times New Roman" w:hAnsi="Verdana" w:cs="Times New Roman"/>
      <w:szCs w:val="24"/>
      <w:lang w:eastAsia="en-US"/>
    </w:rPr>
  </w:style>
  <w:style w:type="character" w:customStyle="1" w:styleId="TextBodyChar">
    <w:name w:val="Text Body Char"/>
    <w:link w:val="TextBody"/>
    <w:uiPriority w:val="99"/>
    <w:locked/>
    <w:rsid w:val="009352B1"/>
    <w:rPr>
      <w:rFonts w:ascii="Verdana" w:eastAsia="Times New Roman" w:hAnsi="Verdana"/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352B1"/>
    <w:pPr>
      <w:autoSpaceDE/>
      <w:autoSpaceDN/>
      <w:adjustRightInd/>
      <w:spacing w:after="120"/>
    </w:pPr>
    <w:rPr>
      <w:rFonts w:ascii="Verdana" w:eastAsia="Times New Roman" w:hAnsi="Verdana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352B1"/>
    <w:rPr>
      <w:rFonts w:ascii="Verdana" w:eastAsia="Times New Roman" w:hAnsi="Verdan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B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03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3EA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3EA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460B2"/>
    <w:rPr>
      <w:color w:val="808080"/>
    </w:rPr>
  </w:style>
  <w:style w:type="paragraph" w:styleId="ListParagraph">
    <w:name w:val="List Paragraph"/>
    <w:basedOn w:val="Normal"/>
    <w:uiPriority w:val="34"/>
    <w:qFormat/>
    <w:rsid w:val="00BC2AF9"/>
    <w:pPr>
      <w:ind w:left="720"/>
      <w:contextualSpacing/>
    </w:pPr>
  </w:style>
  <w:style w:type="character" w:styleId="Hyperlink">
    <w:name w:val="Hyperlink"/>
    <w:basedOn w:val="DefaultParagraphFont"/>
    <w:unhideWhenUsed/>
    <w:rsid w:val="00FE74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moc@easa.europa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679C-13BE-41A3-BCF9-D42443DA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EASA</Company>
  <LinksUpToDate>false</LinksUpToDate>
  <CharactersWithSpaces>3128</CharactersWithSpaces>
  <SharedDoc>false</SharedDoc>
  <HyperlinkBase>x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nicaije</dc:creator>
  <cp:lastModifiedBy>Funder Anna</cp:lastModifiedBy>
  <cp:revision>4</cp:revision>
  <cp:lastPrinted>2015-07-23T09:10:00Z</cp:lastPrinted>
  <dcterms:created xsi:type="dcterms:W3CDTF">2018-05-24T11:23:00Z</dcterms:created>
  <dcterms:modified xsi:type="dcterms:W3CDTF">2018-05-24T11:37:00Z</dcterms:modified>
</cp:coreProperties>
</file>